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 w:rsidRPr="002569CA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Izv. prof. dr. sc. </w:t>
      </w:r>
      <w:r w:rsidR="00DF592C" w:rsidRPr="002569CA">
        <w:rPr>
          <w:rFonts w:ascii="Times New Roman" w:eastAsia="Times New Roman" w:hAnsi="Times New Roman" w:cs="Times New Roman"/>
          <w:sz w:val="32"/>
          <w:szCs w:val="32"/>
          <w:lang w:eastAsia="hr-HR"/>
        </w:rPr>
        <w:t>DamirPiplica</w:t>
      </w: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</w:pPr>
      <w:r w:rsidRPr="002569CA"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  <w:t>PROGRAM RADA</w:t>
      </w: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</w:pPr>
      <w:r w:rsidRPr="002569CA"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  <w:t xml:space="preserve">PREDLOŽENIKA ZA PROČELNIKA </w:t>
      </w: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</w:pPr>
      <w:r w:rsidRPr="002569CA"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  <w:t>SVEUČILIŠNOG ODJELA ZA FORENZIČNE ZNANOSTI</w:t>
      </w: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</w:pPr>
      <w:r w:rsidRPr="002569CA"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  <w:t>ZA RAZDOBLJE 1.10.20</w:t>
      </w:r>
      <w:r w:rsidR="00DF592C" w:rsidRPr="002569CA"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  <w:t>20</w:t>
      </w:r>
      <w:r w:rsidRPr="002569CA"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  <w:t>.-30.09.202</w:t>
      </w:r>
      <w:r w:rsidR="0015638C"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  <w:t>3</w:t>
      </w:r>
      <w:r w:rsidRPr="002569CA">
        <w:rPr>
          <w:rFonts w:ascii="Times New Roman" w:eastAsia="Times New Roman" w:hAnsi="Times New Roman" w:cs="Times New Roman"/>
          <w:b/>
          <w:sz w:val="34"/>
          <w:szCs w:val="34"/>
          <w:lang w:eastAsia="hr-HR"/>
        </w:rPr>
        <w:t xml:space="preserve">. </w:t>
      </w: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E2103" w:rsidRPr="002569CA" w:rsidRDefault="00DE2103" w:rsidP="00DE2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F278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r-HR"/>
        </w:rPr>
        <w:sectPr w:rsidR="00357BAD" w:rsidRPr="002569C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569CA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Split, </w:t>
      </w:r>
      <w:r w:rsidR="00DF592C" w:rsidRPr="002569CA">
        <w:rPr>
          <w:rFonts w:ascii="Times New Roman" w:eastAsia="Times New Roman" w:hAnsi="Times New Roman" w:cs="Times New Roman"/>
          <w:sz w:val="28"/>
          <w:szCs w:val="28"/>
          <w:lang w:eastAsia="hr-HR"/>
        </w:rPr>
        <w:t>svibanj</w:t>
      </w:r>
      <w:r w:rsidRPr="002569CA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20</w:t>
      </w:r>
      <w:r w:rsidR="00DF592C" w:rsidRPr="002569CA">
        <w:rPr>
          <w:rFonts w:ascii="Times New Roman" w:eastAsia="Times New Roman" w:hAnsi="Times New Roman" w:cs="Times New Roman"/>
          <w:sz w:val="28"/>
          <w:szCs w:val="28"/>
          <w:lang w:eastAsia="hr-HR"/>
        </w:rPr>
        <w:t>2</w:t>
      </w:r>
      <w:r w:rsidR="00DE2103" w:rsidRPr="002569CA">
        <w:rPr>
          <w:rFonts w:ascii="Times New Roman" w:eastAsia="Times New Roman" w:hAnsi="Times New Roman" w:cs="Times New Roman"/>
          <w:sz w:val="28"/>
          <w:szCs w:val="28"/>
          <w:lang w:eastAsia="hr-HR"/>
        </w:rPr>
        <w:t>0</w:t>
      </w:r>
      <w:r w:rsidR="00B41700">
        <w:rPr>
          <w:rFonts w:ascii="Times New Roman" w:eastAsia="Times New Roman" w:hAnsi="Times New Roman" w:cs="Times New Roman"/>
          <w:sz w:val="28"/>
          <w:szCs w:val="28"/>
          <w:lang w:eastAsia="hr-HR"/>
        </w:rPr>
        <w:t>.</w:t>
      </w:r>
    </w:p>
    <w:sdt>
      <w:sdtPr>
        <w:rPr>
          <w:rFonts w:asciiTheme="minorHAnsi" w:eastAsiaTheme="minorHAnsi" w:hAnsiTheme="minorHAnsi" w:cstheme="minorBidi"/>
          <w:color w:val="auto"/>
          <w:sz w:val="44"/>
          <w:szCs w:val="44"/>
          <w:lang w:eastAsia="en-US"/>
        </w:rPr>
        <w:id w:val="1630669997"/>
        <w:docPartObj>
          <w:docPartGallery w:val="Table of Contents"/>
          <w:docPartUnique/>
        </w:docPartObj>
      </w:sdtPr>
      <w:sdtEndPr>
        <w:rPr>
          <w:b/>
          <w:bCs/>
          <w:sz w:val="56"/>
          <w:szCs w:val="56"/>
        </w:rPr>
      </w:sdtEndPr>
      <w:sdtContent>
        <w:p w:rsidR="00842CDB" w:rsidRPr="005931F7" w:rsidRDefault="00842CDB" w:rsidP="00842CDB">
          <w:pPr>
            <w:pStyle w:val="TOCNaslov"/>
            <w:rPr>
              <w:color w:val="auto"/>
              <w:sz w:val="56"/>
              <w:szCs w:val="56"/>
            </w:rPr>
          </w:pPr>
          <w:r w:rsidRPr="005931F7">
            <w:rPr>
              <w:color w:val="auto"/>
              <w:sz w:val="56"/>
              <w:szCs w:val="56"/>
            </w:rPr>
            <w:t>Sadržaj</w:t>
          </w:r>
        </w:p>
        <w:p w:rsidR="00814F8E" w:rsidRPr="00992188" w:rsidRDefault="00EA6D2E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  <w:lang w:eastAsia="hr-HR"/>
            </w:rPr>
          </w:pPr>
          <w:r w:rsidRPr="00EA6D2E">
            <w:rPr>
              <w:sz w:val="240"/>
              <w:szCs w:val="240"/>
            </w:rPr>
            <w:fldChar w:fldCharType="begin"/>
          </w:r>
          <w:r w:rsidR="00842CDB" w:rsidRPr="00814F8E">
            <w:rPr>
              <w:sz w:val="240"/>
              <w:szCs w:val="240"/>
            </w:rPr>
            <w:instrText xml:space="preserve"> TOC \o "1-3" \h \z \u </w:instrText>
          </w:r>
          <w:r w:rsidRPr="00EA6D2E">
            <w:rPr>
              <w:sz w:val="240"/>
              <w:szCs w:val="240"/>
            </w:rPr>
            <w:fldChar w:fldCharType="separate"/>
          </w:r>
          <w:hyperlink w:anchor="_Toc40213907" w:history="1">
            <w:r w:rsidR="00814F8E" w:rsidRPr="00992188">
              <w:rPr>
                <w:rStyle w:val="Hiperveza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 UVOD – PRAVNA OSNOVA PROGRAMA RADA</w:t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_Toc40213907 \h </w:instrTex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</w: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14F8E" w:rsidRPr="00992188" w:rsidRDefault="00EA6D2E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  <w:lang w:eastAsia="hr-HR"/>
            </w:rPr>
          </w:pPr>
          <w:hyperlink w:anchor="_Toc40213908" w:history="1">
            <w:r w:rsidR="00814F8E" w:rsidRPr="00992188">
              <w:rPr>
                <w:rStyle w:val="Hiperveza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2. LJUDSKI POTENCIJALI, PROSTORI I OPREMA</w:t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_Toc40213908 \h </w:instrTex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</w: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09" w:history="1">
            <w:r w:rsidR="00814F8E" w:rsidRPr="00992188">
              <w:rPr>
                <w:rStyle w:val="Hiperveza"/>
              </w:rPr>
              <w:t>2.1. Ljudski potencijali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_Toc40213909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2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10" w:history="1">
            <w:r w:rsidR="00814F8E" w:rsidRPr="00992188">
              <w:rPr>
                <w:rStyle w:val="Hiperveza"/>
              </w:rPr>
              <w:t>2.2. Prostori i oprema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_Toc40213910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3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  <w:lang w:eastAsia="hr-HR"/>
            </w:rPr>
          </w:pPr>
          <w:hyperlink w:anchor="_Toc40213911" w:history="1">
            <w:r w:rsidR="00814F8E" w:rsidRPr="00992188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hr-HR"/>
              </w:rPr>
              <w:t>3. NASTAVA I RAZVOJ NOVIH STUDIJA</w:t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_Toc40213911 \h </w:instrTex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3</w: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12" w:history="1">
            <w:r w:rsidR="00814F8E" w:rsidRPr="00992188">
              <w:rPr>
                <w:rStyle w:val="Hiperveza"/>
              </w:rPr>
              <w:t>3.1. Nastava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_Toc40213912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3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13" w:history="1">
            <w:r w:rsidR="00814F8E" w:rsidRPr="00992188">
              <w:rPr>
                <w:rStyle w:val="Hiperveza"/>
              </w:rPr>
              <w:t>3.2. Uvođenje preddiplomskog sveučilišnog studija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_Toc40213913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4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14" w:history="1">
            <w:r w:rsidR="00814F8E" w:rsidRPr="00992188">
              <w:rPr>
                <w:rStyle w:val="Hiperveza"/>
              </w:rPr>
              <w:t>3.3. Unaprjeđenje rada diplomskog sveučilišnog studija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_Toc40213914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4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15" w:history="1">
            <w:r w:rsidR="00814F8E" w:rsidRPr="00992188">
              <w:rPr>
                <w:rStyle w:val="Hiperveza"/>
              </w:rPr>
              <w:t>3.4. Uvođenje poslijediplomskog sveučilišnog studija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_Toc40213915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5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  <w:lang w:eastAsia="hr-HR"/>
            </w:rPr>
          </w:pPr>
          <w:hyperlink w:anchor="_Toc40213916" w:history="1">
            <w:r w:rsidR="00814F8E" w:rsidRPr="00992188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hr-HR"/>
              </w:rPr>
              <w:t>4. SUSTAV KVALITETE</w:t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_Toc40213916 \h </w:instrTex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5</w: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14F8E" w:rsidRPr="00992188" w:rsidRDefault="00EA6D2E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  <w:lang w:eastAsia="hr-HR"/>
            </w:rPr>
          </w:pPr>
          <w:hyperlink w:anchor="_Toc40213917" w:history="1">
            <w:r w:rsidR="00814F8E" w:rsidRPr="00992188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hr-HR"/>
              </w:rPr>
              <w:t>5. AKTIVNOSTI U VEZI UPISA U REGISTAR HRVATSKOG KVALIFIKACIJSKOG OKVIRA</w:t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_Toc40213917 \h </w:instrTex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5</w: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18" w:history="1">
            <w:r w:rsidR="00814F8E" w:rsidRPr="00992188">
              <w:rPr>
                <w:rStyle w:val="Hiperveza"/>
              </w:rPr>
              <w:t>5.1. Upis u Podregistar standarda zanimanja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_Toc40213918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6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19" w:history="1">
            <w:r w:rsidR="00814F8E" w:rsidRPr="00992188">
              <w:rPr>
                <w:rStyle w:val="Hiperveza"/>
              </w:rPr>
              <w:t>5.2. Upis u Podregistar standarda kvalifikacija i Podregistar skupova ishoda učenja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_Toc40213919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6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  <w:lang w:eastAsia="hr-HR"/>
            </w:rPr>
          </w:pPr>
          <w:hyperlink w:anchor="_Toc40213920" w:history="1">
            <w:r w:rsidR="00814F8E" w:rsidRPr="00992188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hr-HR"/>
              </w:rPr>
              <w:t>6. ZNANSTVENA, STRUČNA I IZDAVAČKA DJELATNOST</w:t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_Toc40213920 \h </w:instrTex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6</w: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21" w:history="1">
            <w:r w:rsidR="00814F8E" w:rsidRPr="00992188">
              <w:rPr>
                <w:rStyle w:val="Hiperveza"/>
              </w:rPr>
              <w:t>6.1. Znanstvena djelatnost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_Toc40213921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6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22" w:history="1">
            <w:r w:rsidR="00814F8E" w:rsidRPr="00992188">
              <w:rPr>
                <w:rStyle w:val="Hiperveza"/>
              </w:rPr>
              <w:t>6.2. Stručna djelatnost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_Toc40213922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7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 w:rsidP="00814F8E">
          <w:pPr>
            <w:pStyle w:val="Sadraj2"/>
            <w:rPr>
              <w:rFonts w:eastAsiaTheme="minorEastAsia"/>
            </w:rPr>
          </w:pPr>
          <w:hyperlink w:anchor="_Toc40213923" w:history="1">
            <w:r w:rsidR="00814F8E" w:rsidRPr="00992188">
              <w:rPr>
                <w:rStyle w:val="Hiperveza"/>
              </w:rPr>
              <w:t>6.3. Izdavačka djelatnost</w:t>
            </w:r>
            <w:r w:rsidR="00814F8E" w:rsidRPr="00992188">
              <w:rPr>
                <w:webHidden/>
              </w:rPr>
              <w:tab/>
            </w:r>
            <w:r w:rsidRPr="00992188">
              <w:rPr>
                <w:webHidden/>
              </w:rPr>
              <w:fldChar w:fldCharType="begin"/>
            </w:r>
            <w:r w:rsidR="00814F8E" w:rsidRPr="00992188">
              <w:rPr>
                <w:webHidden/>
              </w:rPr>
              <w:instrText xml:space="preserve"> PAGEREF _Toc40213923 \h </w:instrText>
            </w:r>
            <w:r w:rsidRPr="00992188">
              <w:rPr>
                <w:webHidden/>
              </w:rPr>
            </w:r>
            <w:r w:rsidRPr="00992188">
              <w:rPr>
                <w:webHidden/>
              </w:rPr>
              <w:fldChar w:fldCharType="separate"/>
            </w:r>
            <w:r w:rsidR="00814F8E" w:rsidRPr="00992188">
              <w:rPr>
                <w:webHidden/>
              </w:rPr>
              <w:t>7</w:t>
            </w:r>
            <w:r w:rsidRPr="00992188">
              <w:rPr>
                <w:webHidden/>
              </w:rPr>
              <w:fldChar w:fldCharType="end"/>
            </w:r>
          </w:hyperlink>
        </w:p>
        <w:p w:rsidR="00814F8E" w:rsidRPr="00992188" w:rsidRDefault="00EA6D2E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  <w:lang w:eastAsia="hr-HR"/>
            </w:rPr>
          </w:pPr>
          <w:hyperlink w:anchor="_Toc40213924" w:history="1">
            <w:r w:rsidR="00814F8E" w:rsidRPr="00992188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hr-HR"/>
              </w:rPr>
              <w:t>7. STUDENTI I STUDENTSKI STANDARD</w:t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_Toc40213924 \h </w:instrTex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7</w: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14F8E" w:rsidRPr="00992188" w:rsidRDefault="00EA6D2E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  <w:lang w:eastAsia="hr-HR"/>
            </w:rPr>
          </w:pPr>
          <w:hyperlink w:anchor="_Toc40213925" w:history="1">
            <w:r w:rsidR="00814F8E" w:rsidRPr="00992188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hr-HR"/>
              </w:rPr>
              <w:t>8. ŠPORT I REKREACIJA</w:t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_Toc40213925 \h </w:instrTex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8</w: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14F8E" w:rsidRPr="00992188" w:rsidRDefault="00EA6D2E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  <w:lang w:eastAsia="hr-HR"/>
            </w:rPr>
          </w:pPr>
          <w:hyperlink w:anchor="_Toc40213926" w:history="1">
            <w:r w:rsidR="00814F8E" w:rsidRPr="00992188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hr-HR"/>
              </w:rPr>
              <w:t>9. FINANCIJSKO POSLOVANJE SVEUČILIŠNOG ODJELA</w:t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_Toc40213926 \h </w:instrTex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8</w: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14F8E" w:rsidRPr="00992188" w:rsidRDefault="00EA6D2E">
          <w:pPr>
            <w:pStyle w:val="Sadraj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  <w:lang w:eastAsia="hr-HR"/>
            </w:rPr>
          </w:pPr>
          <w:hyperlink w:anchor="_Toc40213927" w:history="1">
            <w:r w:rsidR="00814F8E" w:rsidRPr="00992188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hr-HR"/>
              </w:rPr>
              <w:t>10. ZAKLJUČAK</w:t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_Toc40213927 \h </w:instrTex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14F8E"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8</w:t>
            </w:r>
            <w:r w:rsidRPr="0099218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27802" w:rsidRPr="00C03345" w:rsidRDefault="00EA6D2E" w:rsidP="00842CDB">
          <w:pPr>
            <w:rPr>
              <w:b/>
              <w:bCs/>
              <w:sz w:val="56"/>
              <w:szCs w:val="56"/>
            </w:rPr>
            <w:sectPr w:rsidR="00F27802" w:rsidRPr="00C03345" w:rsidSect="00996626">
              <w:footerReference w:type="default" r:id="rId8"/>
              <w:pgSz w:w="11906" w:h="16838"/>
              <w:pgMar w:top="1417" w:right="1417" w:bottom="1417" w:left="1417" w:header="708" w:footer="708" w:gutter="0"/>
              <w:pgNumType w:fmt="upperRoman" w:start="1"/>
              <w:cols w:space="708"/>
              <w:docGrid w:linePitch="360"/>
            </w:sectPr>
          </w:pPr>
          <w:r w:rsidRPr="00814F8E">
            <w:rPr>
              <w:b/>
              <w:bCs/>
              <w:sz w:val="240"/>
              <w:szCs w:val="240"/>
            </w:rPr>
            <w:fldChar w:fldCharType="end"/>
          </w:r>
        </w:p>
      </w:sdtContent>
    </w:sdt>
    <w:p w:rsidR="00357BAD" w:rsidRPr="00C47097" w:rsidRDefault="00291FCB" w:rsidP="006A6346">
      <w:pPr>
        <w:pStyle w:val="Naslov1"/>
        <w:rPr>
          <w:rFonts w:ascii="Times New Roman" w:hAnsi="Times New Roman" w:cs="Times New Roman"/>
          <w:b/>
          <w:bCs/>
          <w:color w:val="auto"/>
        </w:rPr>
      </w:pPr>
      <w:bookmarkStart w:id="0" w:name="_Toc40213907"/>
      <w:r w:rsidRPr="00C47097">
        <w:rPr>
          <w:rFonts w:ascii="Times New Roman" w:hAnsi="Times New Roman" w:cs="Times New Roman"/>
          <w:b/>
          <w:bCs/>
          <w:color w:val="auto"/>
        </w:rPr>
        <w:lastRenderedPageBreak/>
        <w:t xml:space="preserve">1. </w:t>
      </w:r>
      <w:r w:rsidR="00DF592C" w:rsidRPr="00C47097">
        <w:rPr>
          <w:rFonts w:ascii="Times New Roman" w:hAnsi="Times New Roman" w:cs="Times New Roman"/>
          <w:b/>
          <w:bCs/>
          <w:color w:val="auto"/>
        </w:rPr>
        <w:t>UVOD – PRAVNA OSNOVA PROGRAMA RADA</w:t>
      </w:r>
      <w:bookmarkEnd w:id="0"/>
    </w:p>
    <w:p w:rsidR="00291FCB" w:rsidRPr="00291FCB" w:rsidRDefault="00291FCB" w:rsidP="003A1449">
      <w:pPr>
        <w:pStyle w:val="Bezproreda"/>
        <w:rPr>
          <w:lang w:eastAsia="hr-HR"/>
        </w:rPr>
      </w:pPr>
    </w:p>
    <w:p w:rsidR="000B28ED" w:rsidRPr="002569CA" w:rsidRDefault="00357BAD" w:rsidP="00AF480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Odlukom Senata Sveučilišta u Splitu od 24. srpnja 2009. Sveučilište u Splitu osnovalo je Podružnicu - „Sveučilišni studijski centar za forenzične znanosti“. </w:t>
      </w:r>
      <w:r w:rsidR="00DF592C" w:rsidRPr="002569CA">
        <w:rPr>
          <w:rFonts w:ascii="Times New Roman" w:hAnsi="Times New Roman" w:cs="Times New Roman"/>
          <w:sz w:val="24"/>
          <w:szCs w:val="24"/>
          <w:lang w:eastAsia="hr-HR"/>
        </w:rPr>
        <w:t>Dana 26. rujna 2011. novom Odlukom Senata Sveučilišta u Splitu promijenjen je naziv „Sveučilišnog studijskog centra za forenzične znanosti“ u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„Sveučilišni odjel za forenzične znanosti“. </w:t>
      </w:r>
      <w:r w:rsidR="00583B4E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Prema čl. 61. Statuta Sveučilišta u Splitu (u daljnjem tekstu Statut) </w:t>
      </w:r>
      <w:r w:rsidR="0060253A" w:rsidRPr="002569CA">
        <w:rPr>
          <w:rFonts w:ascii="Times New Roman" w:hAnsi="Times New Roman" w:cs="Times New Roman"/>
          <w:sz w:val="24"/>
          <w:szCs w:val="24"/>
          <w:lang w:eastAsia="hr-HR"/>
        </w:rPr>
        <w:t>s</w:t>
      </w:r>
      <w:r w:rsidR="00583B4E" w:rsidRPr="002569CA">
        <w:rPr>
          <w:rFonts w:ascii="Times New Roman" w:hAnsi="Times New Roman" w:cs="Times New Roman"/>
          <w:sz w:val="24"/>
          <w:szCs w:val="24"/>
          <w:lang w:eastAsia="hr-HR"/>
        </w:rPr>
        <w:t>veučilišni odjel je znanstveno-nastavna</w:t>
      </w:r>
      <w:r w:rsidR="00C4439C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, umjetničko-nastavna ili nastavna sastavnica. Isto tako čl. 61. st. 3. Statuta definira da je </w:t>
      </w:r>
      <w:r w:rsidR="0060253A" w:rsidRPr="002569CA">
        <w:rPr>
          <w:rFonts w:ascii="Times New Roman" w:hAnsi="Times New Roman" w:cs="Times New Roman"/>
          <w:sz w:val="24"/>
          <w:szCs w:val="24"/>
          <w:lang w:eastAsia="hr-HR"/>
        </w:rPr>
        <w:t>s</w:t>
      </w:r>
      <w:r w:rsidR="00C4439C" w:rsidRPr="002569CA">
        <w:rPr>
          <w:rFonts w:ascii="Times New Roman" w:hAnsi="Times New Roman" w:cs="Times New Roman"/>
          <w:sz w:val="24"/>
          <w:szCs w:val="24"/>
          <w:lang w:eastAsia="hr-HR"/>
        </w:rPr>
        <w:t>veučilišni odjel podružnica Sveučilišta u skladu sa Zakonom o ustanovama. U st. 4. istog članka se utvrđuje da u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pravnom prometu sudjeluje pod nazivom: Sveučilište u Splitu, Sveučilišni odjel za forenzične znanosti (u daljnjem tekstu: </w:t>
      </w:r>
      <w:r w:rsidR="00741BCB">
        <w:rPr>
          <w:rFonts w:ascii="Times New Roman" w:hAnsi="Times New Roman" w:cs="Times New Roman"/>
          <w:sz w:val="24"/>
          <w:szCs w:val="24"/>
          <w:lang w:eastAsia="hr-HR"/>
        </w:rPr>
        <w:t>Sveučilišni odjel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). </w:t>
      </w:r>
      <w:r w:rsidR="0060253A" w:rsidRPr="002569CA">
        <w:rPr>
          <w:rFonts w:ascii="Times New Roman" w:hAnsi="Times New Roman" w:cs="Times New Roman"/>
          <w:sz w:val="24"/>
          <w:szCs w:val="24"/>
          <w:lang w:eastAsia="hr-HR"/>
        </w:rPr>
        <w:t>Člankom 63. st. 1</w:t>
      </w:r>
      <w:r w:rsidR="0039276A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60253A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je također utvrđeno da </w:t>
      </w:r>
      <w:r w:rsidR="005B7926">
        <w:rPr>
          <w:rFonts w:ascii="Times New Roman" w:hAnsi="Times New Roman" w:cs="Times New Roman"/>
          <w:sz w:val="24"/>
          <w:szCs w:val="24"/>
          <w:lang w:eastAsia="hr-HR"/>
        </w:rPr>
        <w:t>Sveučilišni odjel</w:t>
      </w:r>
      <w:r w:rsidR="0060253A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sudjeluje u izvedbi studijskih programa, razvija znanstveni, umjetnički i stručni rad u jednom znanstvenom polju ili interdisciplinarnom znanstvenom području te sudjeluje u izvedbi studija.</w:t>
      </w:r>
    </w:p>
    <w:p w:rsidR="000B28ED" w:rsidRPr="002569CA" w:rsidRDefault="000B28ED" w:rsidP="00AF480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Člankom 65. st. 1. Statuta se utvrđuju tijela </w:t>
      </w:r>
      <w:r w:rsidR="005B7926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>a i to:</w:t>
      </w:r>
    </w:p>
    <w:p w:rsidR="000B28ED" w:rsidRPr="002569CA" w:rsidRDefault="00357BAD" w:rsidP="00AF4801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pročelnik i </w:t>
      </w:r>
    </w:p>
    <w:p w:rsidR="000B28ED" w:rsidRPr="002569CA" w:rsidRDefault="00357BAD" w:rsidP="00AF4801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stručno vijeće. </w:t>
      </w:r>
    </w:p>
    <w:p w:rsidR="00357BAD" w:rsidRPr="002569CA" w:rsidRDefault="000B28ED" w:rsidP="00AF480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Nadalje, </w:t>
      </w:r>
      <w:r w:rsidR="005B7926">
        <w:rPr>
          <w:rFonts w:ascii="Times New Roman" w:hAnsi="Times New Roman" w:cs="Times New Roman"/>
          <w:sz w:val="24"/>
          <w:szCs w:val="24"/>
          <w:lang w:eastAsia="hr-HR"/>
        </w:rPr>
        <w:t>Sveučilišni odjel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može imati i druga tijela čiji su sastav, način osnivanja, djelokrug rada i ovlasti utvrđeni Statutom i Pravilnikom o radu i organizaciji </w:t>
      </w:r>
      <w:r w:rsidR="005B7926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>a.</w:t>
      </w:r>
    </w:p>
    <w:p w:rsidR="00CE19B0" w:rsidRPr="002569CA" w:rsidRDefault="000B28ED" w:rsidP="00AF480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>U st. 2. istog članka se utvrđuje da p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ročelnik predstavlja </w:t>
      </w:r>
      <w:r w:rsidR="005B7926">
        <w:rPr>
          <w:rFonts w:ascii="Times New Roman" w:hAnsi="Times New Roman" w:cs="Times New Roman"/>
          <w:sz w:val="24"/>
          <w:szCs w:val="24"/>
          <w:lang w:eastAsia="hr-HR"/>
        </w:rPr>
        <w:t>Sveučilišni odjel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i rukovodi njegovim radom. </w:t>
      </w:r>
    </w:p>
    <w:p w:rsidR="00CE19B0" w:rsidRPr="002569CA" w:rsidRDefault="008E093C" w:rsidP="00AF480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>U st. 3. istog članka se utvrđuje da z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a pročelnika može biti izabran nastavnik u znanstveno-nastavnom/umjetničko-nastavnom ili nastavnom zvanju, koji ima ugovor o radu na </w:t>
      </w:r>
      <w:r w:rsidR="005B7926">
        <w:rPr>
          <w:rFonts w:ascii="Times New Roman" w:hAnsi="Times New Roman" w:cs="Times New Roman"/>
          <w:sz w:val="24"/>
          <w:szCs w:val="24"/>
          <w:lang w:eastAsia="hr-HR"/>
        </w:rPr>
        <w:t>Sveučilišnom odjel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u na neodređeno vrijeme, s najmanje polovinom punog radnog vremena. </w:t>
      </w:r>
    </w:p>
    <w:p w:rsidR="00357BAD" w:rsidRPr="002569CA" w:rsidRDefault="008E093C" w:rsidP="00AF480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Izmjenama i dopunama Statuta na 26. sjednici Senata Sveučilišta u Splitu održanoj dana 30. lipnja 2016. </w:t>
      </w:r>
      <w:r w:rsidR="00CE19B0" w:rsidRPr="002569CA">
        <w:rPr>
          <w:rFonts w:ascii="Times New Roman" w:hAnsi="Times New Roman" w:cs="Times New Roman"/>
          <w:sz w:val="24"/>
          <w:szCs w:val="24"/>
          <w:lang w:eastAsia="hr-HR"/>
        </w:rPr>
        <w:t>dodaje se novi st. 4</w:t>
      </w:r>
      <w:r w:rsidR="0039276A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CE19B0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u kojem se utvrđuje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da z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>a pročelnika može biti izabran i nastavnik u znanstveno-nastavnom/umjetničko-nastavnom ili nastavnom zvanju, koji ima ugovor o radu sa Sveučilištem i/ili sastavnicom Sveučilišta, a koji u slučaju izbora za pročelnika mora regulirati svoj radno-pravni status u skladu sa stavkom 3. čl. 65. Statuta najkasnije do trenutka stupanja na dužnost pročelnika, a u protivnom se postupak izbora pročelnika mora ponoviti.</w:t>
      </w:r>
    </w:p>
    <w:p w:rsidR="00CE19B0" w:rsidRPr="002569CA" w:rsidRDefault="00CE19B0" w:rsidP="00AF480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>U st. 5. istog članka se utvrđuje da p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ročelnika na prijedlog rektora bira stručno vijeće tajnim glasanjem, natpolovičnom većinom glasova svih članova stručnog vijeća prema uvjetima i u postupku koji se propisuje pravilnikom. </w:t>
      </w:r>
    </w:p>
    <w:p w:rsidR="00CE19B0" w:rsidRPr="002569CA" w:rsidRDefault="00CE19B0" w:rsidP="00AF480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>U st. 6. istog članka se utvrđuje da p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redloženik za pročelnikapodnosi program rada za svoj mandat stručnom vijeću. </w:t>
      </w:r>
    </w:p>
    <w:p w:rsidR="00CE19B0" w:rsidRPr="002569CA" w:rsidRDefault="00CE19B0" w:rsidP="00AF480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U st. 7. istog članka se utvrđuje da 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Senat potvrđuje izbor pročelnika, na prijedlog rektora. </w:t>
      </w:r>
    </w:p>
    <w:p w:rsidR="00357BAD" w:rsidRPr="002569CA" w:rsidRDefault="00CE19B0" w:rsidP="00AF480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>U st. 8. istog članka se utvrđuje da u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odnosu na pročelnika </w:t>
      </w:r>
      <w:r w:rsidR="005B7926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="00357BAD" w:rsidRPr="002569CA">
        <w:rPr>
          <w:rFonts w:ascii="Times New Roman" w:hAnsi="Times New Roman" w:cs="Times New Roman"/>
          <w:sz w:val="24"/>
          <w:szCs w:val="24"/>
          <w:lang w:eastAsia="hr-HR"/>
        </w:rPr>
        <w:t>a na odgovarajući način se primjenjuju odredbe Zakona o znanstvenoj djelatnosti i visokom obrazovanju i Statuta koje se odnose na fakultet i umjetničku akademiju.</w:t>
      </w:r>
    </w:p>
    <w:p w:rsidR="00357BAD" w:rsidRPr="00C47097" w:rsidRDefault="00357BAD" w:rsidP="006A6346">
      <w:pPr>
        <w:pStyle w:val="Naslov1"/>
        <w:rPr>
          <w:rFonts w:ascii="Times New Roman" w:hAnsi="Times New Roman" w:cs="Times New Roman"/>
          <w:b/>
          <w:bCs/>
          <w:color w:val="auto"/>
        </w:rPr>
      </w:pPr>
      <w:bookmarkStart w:id="1" w:name="_Toc40213908"/>
      <w:r w:rsidRPr="00C47097">
        <w:rPr>
          <w:rFonts w:ascii="Times New Roman" w:hAnsi="Times New Roman" w:cs="Times New Roman"/>
          <w:b/>
          <w:bCs/>
          <w:color w:val="auto"/>
        </w:rPr>
        <w:lastRenderedPageBreak/>
        <w:t>2. LJUDSKI POTENCIJALI, PROSTORI I OPREMA</w:t>
      </w:r>
      <w:bookmarkEnd w:id="1"/>
    </w:p>
    <w:p w:rsidR="00357BAD" w:rsidRPr="002569CA" w:rsidRDefault="00357BAD" w:rsidP="003A1449">
      <w:pPr>
        <w:pStyle w:val="Bezproreda"/>
        <w:rPr>
          <w:lang w:eastAsia="hr-HR"/>
        </w:rPr>
      </w:pPr>
    </w:p>
    <w:p w:rsidR="00357BAD" w:rsidRPr="00C47097" w:rsidRDefault="00357BAD" w:rsidP="00C47097">
      <w:pPr>
        <w:pStyle w:val="Naslov2"/>
        <w:rPr>
          <w:rStyle w:val="Naslov2Char"/>
          <w:rFonts w:ascii="Times New Roman" w:hAnsi="Times New Roman" w:cs="Times New Roman"/>
          <w:b/>
          <w:bCs/>
          <w:color w:val="auto"/>
        </w:rPr>
      </w:pPr>
      <w:bookmarkStart w:id="2" w:name="_Toc40213909"/>
      <w:r w:rsidRPr="00C47097">
        <w:rPr>
          <w:rFonts w:ascii="Times New Roman" w:hAnsi="Times New Roman" w:cs="Times New Roman"/>
          <w:b/>
          <w:bCs/>
          <w:color w:val="auto"/>
        </w:rPr>
        <w:t>2</w:t>
      </w:r>
      <w:r w:rsidRPr="00C47097">
        <w:rPr>
          <w:rStyle w:val="Naslov2Char"/>
          <w:rFonts w:ascii="Times New Roman" w:hAnsi="Times New Roman" w:cs="Times New Roman"/>
          <w:b/>
          <w:bCs/>
          <w:color w:val="auto"/>
        </w:rPr>
        <w:t>.1. Ljudski potencijali</w:t>
      </w:r>
      <w:bookmarkEnd w:id="2"/>
    </w:p>
    <w:p w:rsidR="00357BAD" w:rsidRPr="002569CA" w:rsidRDefault="00357BAD" w:rsidP="003A1449">
      <w:pPr>
        <w:pStyle w:val="Bezproreda"/>
        <w:rPr>
          <w:lang w:eastAsia="hr-HR"/>
        </w:rPr>
      </w:pPr>
    </w:p>
    <w:p w:rsidR="009C76CA" w:rsidRPr="00C03345" w:rsidRDefault="009C76CA" w:rsidP="009C76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proteklih 10-tak godina svog postojanja </w:t>
      </w:r>
      <w:r w:rsidR="005B7926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Sveučilišni odjel</w:t>
      </w:r>
      <w:r w:rsidR="00714CC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razvijao i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kontinuirano rastao</w:t>
      </w:r>
      <w:r w:rsidR="00714CC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. Najbitniji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potencijal </w:t>
      </w:r>
      <w:r w:rsidR="005B7926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 su student</w:t>
      </w:r>
      <w:r w:rsidR="00714CC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i te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njegovi zaposlenici</w:t>
      </w:r>
      <w:r w:rsidR="00357BAD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U radnom odnosu na 3</w:t>
      </w:r>
      <w:r w:rsidR="005B7926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5B7926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travnja2020</w:t>
      </w:r>
      <w:r w:rsidR="001155F0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. na Sveučilišnom odjelu bilo je 19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zaposlenik</w:t>
      </w:r>
      <w:r w:rsidR="001155F0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od čega se njih </w:t>
      </w:r>
      <w:r w:rsidR="001155F0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17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odnosi na nastavno</w:t>
      </w:r>
      <w:r w:rsidR="001155F0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 dvoje na nenastavno osoblje. Među nastavnim osobljem Sveučilišni odjel ima jednog redovitog profesora u trajnom zvanju,</w:t>
      </w:r>
      <w:r w:rsidR="00B913E8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 redovitog profesora,</w:t>
      </w:r>
      <w:r w:rsidR="001155F0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troje izvanrednih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profesora, </w:t>
      </w:r>
      <w:r w:rsidR="001155F0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dvoje docenata, jednog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poslijedoktoranda, </w:t>
      </w:r>
      <w:r w:rsidR="001155F0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osmero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asistenata i jednog predavača. Nenastavno osoblje Sveučilišnog odjela čine tajnik </w:t>
      </w:r>
      <w:r w:rsidR="00261FFC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odjela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i voditeljica studentske referade.</w:t>
      </w:r>
    </w:p>
    <w:p w:rsidR="00357BAD" w:rsidRPr="00C03345" w:rsidRDefault="00357BAD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C03345" w:rsidRDefault="00357BAD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tijeku su aktivnosti vezane uz natječaj na </w:t>
      </w:r>
      <w:r w:rsidR="005B7926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Sveučilišnom odjel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u za:</w:t>
      </w:r>
    </w:p>
    <w:p w:rsidR="00357BAD" w:rsidRPr="00C03345" w:rsidRDefault="00357BAD" w:rsidP="00357BA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jednog izvršitelja na radno mjesto u znanstveno-nastavnom zvanju </w:t>
      </w:r>
      <w:r w:rsidR="00896BCB"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izvanrednog profesora</w:t>
      </w: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Katedri za ekonomske i humanističke znanosti u forenzici, na neodređeno vrijeme u punom radnom vremenu</w:t>
      </w:r>
    </w:p>
    <w:p w:rsidR="00357BAD" w:rsidRDefault="00942FEF" w:rsidP="00942FEF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03345">
        <w:rPr>
          <w:rFonts w:ascii="Times New Roman" w:eastAsia="Times New Roman" w:hAnsi="Times New Roman" w:cs="Times New Roman"/>
          <w:sz w:val="24"/>
          <w:szCs w:val="24"/>
          <w:lang w:eastAsia="hr-HR"/>
        </w:rPr>
        <w:t>jednog izvršitelja na radno mjesto i u znanstveno-nastavno zvanje docent, iz znanstvenog područja društvenih znanosti, znanstvenog polja pravo, na Katedri za pravne znanosti u forenzici.</w:t>
      </w:r>
    </w:p>
    <w:p w:rsidR="00CF3C83" w:rsidRPr="00C03345" w:rsidRDefault="00CF3C83" w:rsidP="00CF3C8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896BCB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Dodatnim zapošljavanjem nastavnog osobljabi se povećao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udio zaposlenih na </w:t>
      </w:r>
      <w:r w:rsidR="005B7926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Sveučilišnom odjel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u u strukturi ukupnog nastavnog osoblja angažiranog u izvedbi nastavnog procesa na našem diplomskom sveučilišnom studiju Forenzika.</w:t>
      </w:r>
      <w:r w:rsidR="000930E0" w:rsidRPr="002569C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Posebno je značajno naglasiti da bi se pokretanjem preddiplomskog</w:t>
      </w:r>
      <w:r w:rsidR="00261FFC" w:rsidRPr="003A1449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sveučilišnog</w:t>
      </w:r>
      <w:r w:rsidR="003A1449" w:rsidRPr="003A1449">
        <w:rPr>
          <w:rStyle w:val="Referencakomentara"/>
          <w:rFonts w:ascii="Times New Roman" w:hAnsi="Times New Roman" w:cs="Times New Roman"/>
          <w:sz w:val="24"/>
          <w:szCs w:val="24"/>
        </w:rPr>
        <w:t>s</w:t>
      </w:r>
      <w:r w:rsidR="000930E0" w:rsidRPr="003A1449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tudija Forenzike</w:t>
      </w:r>
      <w:r w:rsidR="000930E0" w:rsidRPr="002569C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pojavila dodatna potreba zapošljavanja nastavnog i nenastavnog osoblja, ali isto tako dodatno stvorio prostor za nastavno angažiranje asistenata koji nakon završetka doktorskog studija steknu znanstveno-nastavno zvanje.</w:t>
      </w:r>
    </w:p>
    <w:p w:rsidR="00357BAD" w:rsidRPr="002569CA" w:rsidRDefault="00357BAD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7BAD" w:rsidRPr="002569CA" w:rsidRDefault="00357BAD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896BCB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narednom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programskom razdoblju </w:t>
      </w:r>
      <w:r w:rsidR="00896BCB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bi se nastavilo s poticanjem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znanstveno</w:t>
      </w:r>
      <w:r w:rsidR="00896BCB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stručno</w:t>
      </w:r>
      <w:r w:rsidR="00896BCB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napredovanj</w:t>
      </w:r>
      <w:r w:rsidR="00896BCB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odnosno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usavršavanj</w:t>
      </w:r>
      <w:r w:rsidR="00896BCB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azaposlenika </w:t>
      </w:r>
      <w:r w:rsidR="005B7926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="00896BCB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 kao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studenata kroz </w:t>
      </w:r>
      <w:r w:rsidR="003D66F6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već postojeće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oblike edukacija, specijalizacija i sl., kao što su:</w:t>
      </w:r>
    </w:p>
    <w:p w:rsidR="00357BAD" w:rsidRPr="002569CA" w:rsidRDefault="00357BAD" w:rsidP="00357BA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sudjelovanje nastavnika, asistenata i studenata na domaćim i međunarodnim znanstvenim/stručnim skupovima</w:t>
      </w:r>
    </w:p>
    <w:p w:rsidR="00357BAD" w:rsidRPr="002569CA" w:rsidRDefault="00357BAD" w:rsidP="00357BA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razmjena nastavnog osoblja i studenata s prestižnim američkim sveučilištem Penn State University</w:t>
      </w:r>
    </w:p>
    <w:p w:rsidR="00357BAD" w:rsidRPr="002569CA" w:rsidRDefault="00357BAD" w:rsidP="00357BA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mobilnost nastavnika i studenata kroz ERASMUS program</w:t>
      </w:r>
    </w:p>
    <w:p w:rsidR="00357BAD" w:rsidRPr="002569CA" w:rsidRDefault="00357BAD" w:rsidP="00357BA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uključivanje nastavnika, asistenata i studenata u izradu znanstvenih, stručnih i sličnih projekata</w:t>
      </w:r>
    </w:p>
    <w:p w:rsidR="00357BAD" w:rsidRPr="002569CA" w:rsidRDefault="00357BAD" w:rsidP="00357BA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sudjelovanje nastavnika, asistenata i studenata u realizaciji ugovora o suradnji Sveučilišta u Splitu s nastavnim bazama</w:t>
      </w:r>
    </w:p>
    <w:p w:rsidR="00357BAD" w:rsidRPr="002569CA" w:rsidRDefault="00357BAD" w:rsidP="00357BA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specijalistički seminari/savjetovanja …</w:t>
      </w:r>
    </w:p>
    <w:p w:rsidR="00357BAD" w:rsidRPr="002569CA" w:rsidRDefault="00357BAD" w:rsidP="00357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7BAD" w:rsidRDefault="007378C7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Posebna pozornost će biti usmjerena na što veće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potica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nje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nastavnika, asistenata i </w:t>
      </w:r>
      <w:r w:rsidR="00261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studenata u 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realizaciji izdavačke djelatnosti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a.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Nadalje, </w:t>
      </w:r>
      <w:r w:rsidR="00DF479C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već dokazano i profilirano znanstveno-nastavno osoblje takođerje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vrlo značajno </w:t>
      </w:r>
      <w:r w:rsidR="00DF479C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se asistentima 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koji </w:t>
      </w:r>
      <w:r w:rsidR="00DF479C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 već primljeni (ili će to biti) 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</w:t>
      </w:r>
      <w:r w:rsidR="00DF479C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objavljenih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natječaja omogućiupis na odgovarajućiposlijediplomski doktorski studij</w:t>
      </w:r>
      <w:r w:rsidR="00DF479C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a prema potrebama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="00DF479C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357BAD" w:rsidRPr="002569CA" w:rsidRDefault="00357BAD" w:rsidP="00357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357BAD" w:rsidRPr="00C47097" w:rsidRDefault="00357BAD" w:rsidP="00C47097">
      <w:pPr>
        <w:pStyle w:val="Naslov2"/>
        <w:rPr>
          <w:rFonts w:ascii="Times New Roman" w:hAnsi="Times New Roman" w:cs="Times New Roman"/>
          <w:b/>
          <w:bCs/>
          <w:color w:val="auto"/>
        </w:rPr>
      </w:pPr>
      <w:bookmarkStart w:id="3" w:name="_Toc40213910"/>
      <w:r w:rsidRPr="00C47097">
        <w:rPr>
          <w:rFonts w:ascii="Times New Roman" w:hAnsi="Times New Roman" w:cs="Times New Roman"/>
          <w:b/>
          <w:bCs/>
          <w:color w:val="auto"/>
        </w:rPr>
        <w:lastRenderedPageBreak/>
        <w:t>2.2. Prostori i oprema</w:t>
      </w:r>
      <w:bookmarkEnd w:id="3"/>
    </w:p>
    <w:p w:rsidR="00357BAD" w:rsidRPr="002569CA" w:rsidRDefault="00357BAD" w:rsidP="00BF6100">
      <w:pPr>
        <w:pStyle w:val="Bezproreda"/>
        <w:rPr>
          <w:lang w:eastAsia="hr-HR"/>
        </w:rPr>
      </w:pPr>
    </w:p>
    <w:p w:rsidR="00291FCB" w:rsidRDefault="00137575" w:rsidP="00291FCB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Kao što je poznato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Sveučilišni odjel</w:t>
      </w:r>
      <w:r w:rsidR="00357BAD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je u 2016. godini preselio iz prostora Sveučilišne knjižnice u Splitu, Ruđera Boškovića 31, u prostore „zgrade </w:t>
      </w:r>
      <w:r w:rsidR="00C32FB6">
        <w:rPr>
          <w:rFonts w:ascii="Times New Roman" w:hAnsi="Times New Roman" w:cs="Times New Roman"/>
          <w:sz w:val="24"/>
          <w:szCs w:val="24"/>
          <w:lang w:eastAsia="hr-HR"/>
        </w:rPr>
        <w:t xml:space="preserve">triju </w:t>
      </w:r>
      <w:r w:rsidR="00357BAD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fakulteta“, Ruđera Boškovića 33. </w:t>
      </w:r>
      <w:r w:rsidR="00282E88" w:rsidRPr="00291FCB">
        <w:rPr>
          <w:rFonts w:ascii="Times New Roman" w:hAnsi="Times New Roman" w:cs="Times New Roman"/>
          <w:sz w:val="24"/>
          <w:szCs w:val="24"/>
          <w:lang w:eastAsia="hr-HR"/>
        </w:rPr>
        <w:t>Ovim preseljenjem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Sveučilišni odjel</w:t>
      </w:r>
      <w:r w:rsidR="00282E88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je</w:t>
      </w:r>
      <w:r w:rsidR="00357BAD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dobio </w:t>
      </w:r>
      <w:r w:rsidR="00282E88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nešto </w:t>
      </w:r>
      <w:r w:rsidR="00357BAD" w:rsidRPr="00291FCB">
        <w:rPr>
          <w:rFonts w:ascii="Times New Roman" w:hAnsi="Times New Roman" w:cs="Times New Roman"/>
          <w:sz w:val="24"/>
          <w:szCs w:val="24"/>
          <w:lang w:eastAsia="hr-HR"/>
        </w:rPr>
        <w:t>bolje uvjete za izvođenje nastave te rad nastavnog i nenastavnog osoblja</w:t>
      </w:r>
      <w:r w:rsidR="00282E88" w:rsidRPr="00291FCB">
        <w:rPr>
          <w:rFonts w:ascii="Times New Roman" w:hAnsi="Times New Roman" w:cs="Times New Roman"/>
          <w:sz w:val="24"/>
          <w:szCs w:val="24"/>
          <w:lang w:eastAsia="hr-HR"/>
        </w:rPr>
        <w:t>, ali još uvijek nedovoljno zadovoljavajućeg</w:t>
      </w:r>
      <w:r w:rsidR="00357BAD" w:rsidRPr="00291FCB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282E88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Dakle, dosadašnje potrebe za prostornim kapacitetima rješavane su u okviru postojećih mogućnosti u „zgradi triju fakulteta“. Nažalost, još uvijek ima više nastavnog osoblja u samo jednoj prostoriji (kabinetu), nedovoljno laboratorijskog prostora, nedovoljno potrebne opreme za izvođenje nastave i dr.</w:t>
      </w:r>
      <w:r w:rsidR="00BF4DC4" w:rsidRPr="00291FCB">
        <w:rPr>
          <w:rFonts w:ascii="Times New Roman" w:hAnsi="Times New Roman" w:cs="Times New Roman"/>
          <w:sz w:val="24"/>
          <w:szCs w:val="24"/>
          <w:lang w:eastAsia="hr-HR"/>
        </w:rPr>
        <w:t>, a s rastom broja zaposlenika i studenata taj problem će dodatno narasti. Štoviše,</w:t>
      </w:r>
      <w:r w:rsidR="00357BAD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s većim interesom za našim interdisciplinarnim studijskim programom, </w:t>
      </w:r>
      <w:r w:rsidR="00BF4DC4" w:rsidRPr="00291FCB">
        <w:rPr>
          <w:rFonts w:ascii="Times New Roman" w:hAnsi="Times New Roman" w:cs="Times New Roman"/>
          <w:sz w:val="24"/>
          <w:szCs w:val="24"/>
          <w:lang w:eastAsia="hr-HR"/>
        </w:rPr>
        <w:t>porast će</w:t>
      </w:r>
      <w:r w:rsidR="00357BAD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i potreba za dodatnim prostorima (dvorane, laboratoriji, uredi za nastavno i nenastavno osoblje, …). </w:t>
      </w:r>
      <w:r w:rsidR="00BF4DC4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Posebno se očekuje potreba za dodatnim prostorima i opremom nakon pokretanja </w:t>
      </w:r>
      <w:r w:rsidR="00BF4DC4" w:rsidRPr="00270614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preddiplomskog</w:t>
      </w:r>
      <w:r w:rsidR="00C32FB6" w:rsidRPr="00C32FB6">
        <w:rPr>
          <w:rStyle w:val="Referencakomentara"/>
          <w:rFonts w:ascii="Times New Roman" w:hAnsi="Times New Roman" w:cs="Times New Roman"/>
          <w:i/>
          <w:iCs/>
          <w:sz w:val="24"/>
          <w:szCs w:val="24"/>
        </w:rPr>
        <w:t xml:space="preserve">sveučilišnog </w:t>
      </w:r>
      <w:r w:rsidR="00C32FB6">
        <w:rPr>
          <w:rStyle w:val="Referencakomentara"/>
          <w:rFonts w:ascii="Times New Roman" w:hAnsi="Times New Roman" w:cs="Times New Roman"/>
          <w:i/>
          <w:iCs/>
          <w:sz w:val="24"/>
          <w:szCs w:val="24"/>
        </w:rPr>
        <w:t>s</w:t>
      </w:r>
      <w:r w:rsidR="00BF4DC4" w:rsidRPr="00C32FB6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tudija</w:t>
      </w:r>
      <w:r w:rsidR="00BF4DC4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koj</w:t>
      </w:r>
      <w:r w:rsidR="00270614">
        <w:rPr>
          <w:rFonts w:ascii="Times New Roman" w:hAnsi="Times New Roman" w:cs="Times New Roman"/>
          <w:sz w:val="24"/>
          <w:szCs w:val="24"/>
          <w:lang w:eastAsia="hr-HR"/>
        </w:rPr>
        <w:t>i</w:t>
      </w:r>
      <w:r w:rsidR="00BF4DC4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bi se </w:t>
      </w:r>
      <w:r w:rsidR="00270614">
        <w:rPr>
          <w:rFonts w:ascii="Times New Roman" w:hAnsi="Times New Roman" w:cs="Times New Roman"/>
          <w:sz w:val="24"/>
          <w:szCs w:val="24"/>
          <w:lang w:eastAsia="hr-HR"/>
        </w:rPr>
        <w:t>mogao</w:t>
      </w:r>
      <w:r w:rsidR="00BF4DC4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realizirati na postojećoj lokaciji</w:t>
      </w:r>
      <w:r w:rsidR="009D1E44">
        <w:rPr>
          <w:rFonts w:ascii="Times New Roman" w:hAnsi="Times New Roman" w:cs="Times New Roman"/>
          <w:sz w:val="24"/>
          <w:szCs w:val="24"/>
          <w:lang w:eastAsia="hr-HR"/>
        </w:rPr>
        <w:t>ako</w:t>
      </w:r>
      <w:r w:rsidR="00742061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dođe do prostornih promjena kod drugih sastavnica Sveučilišta u Splitu u „zgradi triju fakulteta“ za koje ima određenih najava ili na drugoj poželjnoj lokaciji. U svakom slučaju postoji puna potpora uprave našeg Sveučilišta u odgovarajućem rješavanju opisanih problema, a također i razumijevanje ostalih znanstveno-nastavnih sastavnica Sveučilišta.</w:t>
      </w:r>
    </w:p>
    <w:p w:rsidR="006A6346" w:rsidRPr="006A6346" w:rsidRDefault="00137575" w:rsidP="006A634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skladu s mogućnostima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</w:t>
      </w:r>
      <w:r w:rsidR="00742061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obnavljat će se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postojeća oprema te </w:t>
      </w:r>
      <w:r w:rsidR="00742061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pribavljati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nova kako bi se pratili tehnološki trendovi, osobito u dijelu opremanja laboratorija i ustrojavanja novih oblika izvođenja nastave (e-learning)</w:t>
      </w:r>
      <w:r w:rsidR="00742061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 čemu smo vidjeli, pogotovo u ovim kriznim vremenima, daje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bez </w:t>
      </w:r>
      <w:r w:rsidR="00742061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njihteško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zamisliv suvremeni koncept </w:t>
      </w:r>
      <w:r w:rsidR="00742061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njezinog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izvođenja. </w:t>
      </w:r>
    </w:p>
    <w:p w:rsidR="00357BAD" w:rsidRPr="00C47097" w:rsidRDefault="00357BAD" w:rsidP="00C5299A">
      <w:pPr>
        <w:pStyle w:val="Naslov1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4" w:name="_Toc40213911"/>
      <w:r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3. NASTAVA I RAZVOJ NOVIH STUDIJA</w:t>
      </w:r>
      <w:bookmarkEnd w:id="4"/>
    </w:p>
    <w:p w:rsidR="00357BAD" w:rsidRPr="002569CA" w:rsidRDefault="00357BAD" w:rsidP="003A1449">
      <w:pPr>
        <w:pStyle w:val="Bezproreda"/>
        <w:rPr>
          <w:lang w:eastAsia="hr-HR"/>
        </w:rPr>
      </w:pPr>
    </w:p>
    <w:p w:rsidR="001A2D34" w:rsidRPr="00C47097" w:rsidRDefault="00357BAD" w:rsidP="002B1929">
      <w:pPr>
        <w:pStyle w:val="Naslov2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5" w:name="_Toc40213912"/>
      <w:r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3.1. Nastava</w:t>
      </w:r>
      <w:bookmarkEnd w:id="5"/>
    </w:p>
    <w:p w:rsidR="001A2D34" w:rsidRPr="002569CA" w:rsidRDefault="001A2D34" w:rsidP="003A1449">
      <w:pPr>
        <w:pStyle w:val="Bezproreda"/>
        <w:rPr>
          <w:lang w:eastAsia="hr-HR"/>
        </w:rPr>
      </w:pPr>
    </w:p>
    <w:p w:rsidR="001A2D34" w:rsidRPr="002569CA" w:rsidRDefault="001A2D34" w:rsidP="001A2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Jedna od važnih zadaća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 je održavanja sadašnje kvalitete nastave kao i njezino unaprjeđenje. Navedene programske ciljeve je moguće ostvariti:</w:t>
      </w:r>
    </w:p>
    <w:p w:rsidR="001A2D34" w:rsidRPr="002569CA" w:rsidRDefault="001A2D34" w:rsidP="001A2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A2D34" w:rsidRPr="002569CA" w:rsidRDefault="00AF5563" w:rsidP="006C541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unaprjeđenjem rada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voditelja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četiri</w:t>
      </w:r>
      <w:r w:rsidR="00C32FB6">
        <w:rPr>
          <w:rFonts w:ascii="Times New Roman" w:eastAsia="Times New Roman" w:hAnsi="Times New Roman" w:cs="Times New Roman"/>
          <w:sz w:val="24"/>
          <w:szCs w:val="24"/>
          <w:lang w:eastAsia="hr-HR"/>
        </w:rPr>
        <w:t>ju studijskih m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odula i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svih 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katedri na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Sveučilišnom odjel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te po potrebi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održavanjem njihovih češćih sastanaka</w:t>
      </w:r>
    </w:p>
    <w:p w:rsidR="001A2D34" w:rsidRPr="002569CA" w:rsidRDefault="00AF5563" w:rsidP="006C541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unaprjeđenjem stupnja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kontrole kvalitete nastave, analizom studentskih anketa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ispravljanjem uočenih nedostataka</w:t>
      </w:r>
    </w:p>
    <w:p w:rsidR="001A2D34" w:rsidRPr="002569CA" w:rsidRDefault="00AF5563" w:rsidP="006C541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izmjen</w:t>
      </w:r>
      <w:r w:rsidR="006C541B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ama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dopun</w:t>
      </w:r>
      <w:r w:rsidR="006C541B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ama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nastavnih planova prema</w:t>
      </w:r>
      <w:r w:rsidR="001A2D34" w:rsidRPr="002569CA">
        <w:rPr>
          <w:rFonts w:ascii="Times New Roman" w:hAnsi="Times New Roman" w:cs="Times New Roman"/>
          <w:sz w:val="24"/>
          <w:szCs w:val="24"/>
        </w:rPr>
        <w:t xml:space="preserve"> potrebama tržišta rada i </w:t>
      </w:r>
      <w:r w:rsidR="002912D8" w:rsidRPr="002569CA">
        <w:rPr>
          <w:rFonts w:ascii="Times New Roman" w:hAnsi="Times New Roman" w:cs="Times New Roman"/>
          <w:sz w:val="24"/>
          <w:szCs w:val="24"/>
        </w:rPr>
        <w:t>suvremenih standarda</w:t>
      </w:r>
      <w:r w:rsidR="001A2D34" w:rsidRPr="002569CA">
        <w:rPr>
          <w:rFonts w:ascii="Times New Roman" w:hAnsi="Times New Roman" w:cs="Times New Roman"/>
          <w:sz w:val="24"/>
          <w:szCs w:val="24"/>
        </w:rPr>
        <w:t xml:space="preserve"> zanimanja, </w:t>
      </w:r>
      <w:r w:rsidR="002912D8" w:rsidRPr="002569CA">
        <w:rPr>
          <w:rFonts w:ascii="Times New Roman" w:hAnsi="Times New Roman" w:cs="Times New Roman"/>
          <w:sz w:val="24"/>
          <w:szCs w:val="24"/>
        </w:rPr>
        <w:t>pri čemu je potrebno dovršiti</w:t>
      </w:r>
      <w:r w:rsidR="001A2D34" w:rsidRPr="002569CA">
        <w:rPr>
          <w:rFonts w:ascii="Times New Roman" w:hAnsi="Times New Roman" w:cs="Times New Roman"/>
          <w:sz w:val="24"/>
          <w:szCs w:val="24"/>
        </w:rPr>
        <w:t xml:space="preserve"> proces izrade standarda zanimanja </w:t>
      </w:r>
      <w:r w:rsidR="002912D8" w:rsidRPr="002569CA">
        <w:rPr>
          <w:rFonts w:ascii="Times New Roman" w:hAnsi="Times New Roman" w:cs="Times New Roman"/>
          <w:sz w:val="24"/>
          <w:szCs w:val="24"/>
        </w:rPr>
        <w:t xml:space="preserve">za one module u kojima je taj proces još u tijeku </w:t>
      </w:r>
    </w:p>
    <w:p w:rsidR="00CF3C83" w:rsidRDefault="006C541B" w:rsidP="00CF3C83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većim sudjelovanjem nastavnika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 u izvođenju Ljetne škole Sveučilišta u Splitu</w:t>
      </w:r>
    </w:p>
    <w:p w:rsidR="00CF3C83" w:rsidRDefault="001A2D34" w:rsidP="00CF3C83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>unaprjeđen</w:t>
      </w:r>
      <w:r w:rsidR="006C541B"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>jem</w:t>
      </w:r>
      <w:r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stručn</w:t>
      </w:r>
      <w:r w:rsidR="006C541B"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praks</w:t>
      </w:r>
      <w:r w:rsidR="006C541B"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studenata</w:t>
      </w:r>
      <w:r w:rsidR="006C541B"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zadržavanjem postojeće i </w:t>
      </w:r>
      <w:r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>širenje</w:t>
      </w:r>
      <w:r w:rsidR="006C541B"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>m nastavne bazete zaključivanjem novih</w:t>
      </w:r>
      <w:r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ugovora o suradnji Sveučilišta u Splitu s nastavnim bazama </w:t>
      </w:r>
    </w:p>
    <w:p w:rsidR="008E7BB7" w:rsidRDefault="00580E0B" w:rsidP="008E7BB7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3C83">
        <w:rPr>
          <w:rFonts w:ascii="Times New Roman" w:eastAsia="Times New Roman" w:hAnsi="Times New Roman" w:cs="Times New Roman"/>
          <w:sz w:val="24"/>
          <w:szCs w:val="24"/>
          <w:lang w:eastAsia="hr-HR"/>
        </w:rPr>
        <w:t>unaprjeđenjem kvalitete diplomskih radova korištenjem zaključene suradnje Sveučilišta u Splitu s nastavnim bazama</w:t>
      </w:r>
    </w:p>
    <w:p w:rsidR="001A2D34" w:rsidRPr="008E7BB7" w:rsidRDefault="00580E0B" w:rsidP="008E7BB7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BB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većim angažiranjem stručnih suradnika iz nastavnih baza kao komentora u izradi diplomskih radova </w:t>
      </w:r>
    </w:p>
    <w:p w:rsidR="00580E0B" w:rsidRPr="002569CA" w:rsidRDefault="00580E0B" w:rsidP="00580E0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objavom izvrsnih diplomskih radova na mrežnim stranicama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</w:p>
    <w:p w:rsidR="001A2D34" w:rsidRPr="002569CA" w:rsidRDefault="00580E0B" w:rsidP="001A2D3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dovršenjem procesa 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uvođenj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e-learninga na hrvatskom jeziku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uvođenje e-learninga na engleskom jeziku</w:t>
      </w:r>
    </w:p>
    <w:p w:rsidR="001A2D34" w:rsidRPr="002569CA" w:rsidRDefault="00580E0B" w:rsidP="001A2D3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daljnjem kadrovskom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ekipiranju nastavnog osoblja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prema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razvojnim potrebama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 posebno imajući u vidu pokretanje preddiplomskog studija</w:t>
      </w:r>
    </w:p>
    <w:p w:rsidR="009D3BA3" w:rsidRPr="002569CA" w:rsidRDefault="009D3BA3" w:rsidP="001A2D3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povećanjem opterećenosti nastavnika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 imajući u vidu ostvarivanje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reakreditacijski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h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uvjet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pokrivenosti minimalno 50 % norma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odnosno kontakt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 djelatnicima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</w:p>
    <w:p w:rsidR="001A2D34" w:rsidRPr="002569CA" w:rsidRDefault="009D3BA3" w:rsidP="001A2D3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smanjivanjem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vanjsk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suradnj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eposebno za one vanjske suradnike čiji angažman znatnije financijski opterećuje poslovanje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 pri čemu treba zadržati visoki stupanj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kvalitete nastave </w:t>
      </w:r>
    </w:p>
    <w:p w:rsidR="001A2D34" w:rsidRPr="002569CA" w:rsidRDefault="009D3BA3" w:rsidP="001A2D3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angažiranjempriznatih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znanstvenika i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stručnjaka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Republike Hrvatske i inozemstva na svim studijskim modulima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 čemu treba </w:t>
      </w:r>
      <w:r w:rsidR="002B1929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voditi računa o racionalizaciji nastalih troškova </w:t>
      </w:r>
    </w:p>
    <w:p w:rsidR="001A2D34" w:rsidRPr="002569CA" w:rsidRDefault="002B1929" w:rsidP="001A2D3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dovršenjem procesa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izvođenj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1A2D3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nastave na engleskom jeziku za inozemne studente.</w:t>
      </w:r>
    </w:p>
    <w:p w:rsidR="00357BAD" w:rsidRPr="002569CA" w:rsidRDefault="00357BAD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291FCB" w:rsidRPr="00C47097" w:rsidRDefault="00357BAD" w:rsidP="00291FCB">
      <w:pPr>
        <w:pStyle w:val="Naslov2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6" w:name="_Toc40213913"/>
      <w:r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 xml:space="preserve">3.2. </w:t>
      </w:r>
      <w:r w:rsidR="00B12133"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Uvođenje preddiplomskog sveučilišnog studija</w:t>
      </w:r>
      <w:bookmarkEnd w:id="6"/>
    </w:p>
    <w:p w:rsidR="00291FCB" w:rsidRPr="003A1449" w:rsidRDefault="00291FCB" w:rsidP="003A1449">
      <w:pPr>
        <w:pStyle w:val="Bezproreda"/>
      </w:pPr>
    </w:p>
    <w:p w:rsidR="00291FCB" w:rsidRDefault="00D02597" w:rsidP="00291FCB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91FCB">
        <w:rPr>
          <w:rFonts w:ascii="Times New Roman" w:hAnsi="Times New Roman" w:cs="Times New Roman"/>
          <w:sz w:val="24"/>
          <w:szCs w:val="24"/>
          <w:u w:val="single"/>
          <w:lang w:eastAsia="hr-HR"/>
        </w:rPr>
        <w:t xml:space="preserve">Uvođenje preddiplomskog sveučilišnog studija </w:t>
      </w:r>
      <w:r w:rsidR="00291FCB" w:rsidRPr="00291FCB">
        <w:rPr>
          <w:rFonts w:ascii="Times New Roman" w:hAnsi="Times New Roman" w:cs="Times New Roman"/>
          <w:sz w:val="24"/>
          <w:szCs w:val="24"/>
          <w:u w:val="single"/>
          <w:lang w:eastAsia="hr-HR"/>
        </w:rPr>
        <w:t>predstavlja</w:t>
      </w:r>
      <w:r w:rsidRPr="00291FCB">
        <w:rPr>
          <w:rFonts w:ascii="Times New Roman" w:hAnsi="Times New Roman" w:cs="Times New Roman"/>
          <w:sz w:val="24"/>
          <w:szCs w:val="24"/>
          <w:u w:val="single"/>
          <w:lang w:eastAsia="hr-HR"/>
        </w:rPr>
        <w:t xml:space="preserve"> najvažniji programski cilj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u </w:t>
      </w:r>
      <w:r w:rsidR="0074312F">
        <w:rPr>
          <w:rFonts w:ascii="Times New Roman" w:hAnsi="Times New Roman" w:cs="Times New Roman"/>
          <w:sz w:val="24"/>
          <w:szCs w:val="24"/>
          <w:lang w:eastAsia="hr-HR"/>
        </w:rPr>
        <w:t>sljedećem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mandatnom razdoblju izabranog pročelnika i ostalih članova uprave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>a kao i svih njegovih zaposlenika. Sam nastavni proces na</w:t>
      </w:r>
      <w:r w:rsidR="0074312F">
        <w:rPr>
          <w:rFonts w:ascii="Times New Roman" w:hAnsi="Times New Roman" w:cs="Times New Roman"/>
          <w:sz w:val="24"/>
          <w:szCs w:val="24"/>
          <w:lang w:eastAsia="hr-HR"/>
        </w:rPr>
        <w:t xml:space="preserve"> diplomskom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sveučilišnom studiju bi na ovaj način dobio svoju preddiplomsku osnovicu, a čime bi se ujedno olakša</w:t>
      </w:r>
      <w:r w:rsidR="002F26A7" w:rsidRPr="00291FCB">
        <w:rPr>
          <w:rFonts w:ascii="Times New Roman" w:hAnsi="Times New Roman" w:cs="Times New Roman"/>
          <w:sz w:val="24"/>
          <w:szCs w:val="24"/>
          <w:lang w:eastAsia="hr-HR"/>
        </w:rPr>
        <w:t>o upis studenata s preddiplomske na diplomsku razinu, omogućilo stjecanje odgovarajućeg studijskog predznanja studenata za diplomsku razinu, otvorila nova radna mjesta i dr.</w:t>
      </w:r>
    </w:p>
    <w:p w:rsidR="00AB253E" w:rsidRDefault="00AB253E" w:rsidP="00291FCB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>Uvođenje preddiplomskog sveučilišnog studija</w:t>
      </w:r>
      <w:r w:rsidR="005D53F9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je složen proces koji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zahtijeva sinergiju znanosti, struke, ali i potrebne logistike, pri čemu se</w:t>
      </w:r>
      <w:r w:rsidR="005D53F9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pri pokretanju studija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dodatno treba voditi i interesima potreba tržišta rada i širenja zainteresiranosti studenata za upisom.</w:t>
      </w:r>
      <w:r w:rsidR="005971DC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Donošenje odluke o uvođenju ovog studija koordinira</w:t>
      </w:r>
      <w:r w:rsidR="00DA07B5">
        <w:rPr>
          <w:rFonts w:ascii="Times New Roman" w:eastAsia="Times New Roman" w:hAnsi="Times New Roman" w:cs="Times New Roman"/>
          <w:sz w:val="24"/>
          <w:szCs w:val="24"/>
          <w:lang w:eastAsia="hr-HR"/>
        </w:rPr>
        <w:t>tće</w:t>
      </w:r>
      <w:r w:rsidR="005971DC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sa svim sastavnicama Sveučilišta u Splitu, posebno onima koje izvode slične ili srodne studijske programe. </w:t>
      </w:r>
      <w:r w:rsidR="0074312F" w:rsidRPr="0074312F">
        <w:rPr>
          <w:rFonts w:ascii="Times New Roman" w:eastAsia="Times New Roman" w:hAnsi="Times New Roman" w:cs="Times New Roman"/>
          <w:sz w:val="24"/>
          <w:szCs w:val="24"/>
          <w:lang w:eastAsia="hr-HR"/>
        </w:rPr>
        <w:t>U tom smislu su započeti odgovarajući procesi na osnivanju preddiplomskog sveučilišnog studija pri čemu bi nespornu potporu aktualne uprave našega Sveučilišta svakako trebalo operacionalizirati na zadovoljstvo studenata i zaposlenika Sveučilišnog odjela</w:t>
      </w:r>
    </w:p>
    <w:p w:rsidR="003A1449" w:rsidRPr="002569CA" w:rsidRDefault="003A1449" w:rsidP="003A1449">
      <w:pPr>
        <w:pStyle w:val="Bezproreda"/>
        <w:rPr>
          <w:lang w:eastAsia="hr-HR"/>
        </w:rPr>
      </w:pPr>
    </w:p>
    <w:p w:rsidR="00212A77" w:rsidRPr="00C47097" w:rsidRDefault="00A873BD" w:rsidP="00BF6100">
      <w:pPr>
        <w:pStyle w:val="Naslov2"/>
        <w:rPr>
          <w:rFonts w:ascii="Times New Roman" w:hAnsi="Times New Roman" w:cs="Times New Roman"/>
          <w:b/>
          <w:bCs/>
          <w:color w:val="auto"/>
          <w:lang w:eastAsia="hr-HR"/>
        </w:rPr>
      </w:pPr>
      <w:bookmarkStart w:id="7" w:name="_Toc40213914"/>
      <w:r w:rsidRPr="00C47097">
        <w:rPr>
          <w:rFonts w:ascii="Times New Roman" w:hAnsi="Times New Roman" w:cs="Times New Roman"/>
          <w:b/>
          <w:bCs/>
          <w:color w:val="auto"/>
          <w:lang w:eastAsia="hr-HR"/>
        </w:rPr>
        <w:t xml:space="preserve">3.3. Unaprjeđenje rada </w:t>
      </w:r>
      <w:r w:rsidR="0074312F" w:rsidRPr="00C47097">
        <w:rPr>
          <w:rFonts w:ascii="Times New Roman" w:hAnsi="Times New Roman" w:cs="Times New Roman"/>
          <w:b/>
          <w:bCs/>
          <w:color w:val="auto"/>
          <w:lang w:eastAsia="hr-HR"/>
        </w:rPr>
        <w:t xml:space="preserve">diplomskog </w:t>
      </w:r>
      <w:r w:rsidRPr="00C47097">
        <w:rPr>
          <w:rFonts w:ascii="Times New Roman" w:hAnsi="Times New Roman" w:cs="Times New Roman"/>
          <w:b/>
          <w:bCs/>
          <w:color w:val="auto"/>
          <w:lang w:eastAsia="hr-HR"/>
        </w:rPr>
        <w:t>sveučilišnog studija</w:t>
      </w:r>
      <w:bookmarkEnd w:id="7"/>
    </w:p>
    <w:p w:rsidR="00BF6100" w:rsidRPr="00BF6100" w:rsidRDefault="00BF6100" w:rsidP="00BF6100">
      <w:pPr>
        <w:pStyle w:val="Bezproreda"/>
        <w:rPr>
          <w:lang w:eastAsia="hr-HR"/>
        </w:rPr>
      </w:pPr>
    </w:p>
    <w:p w:rsidR="006F05AF" w:rsidRPr="00291FCB" w:rsidRDefault="00A873BD" w:rsidP="00291FCB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Potrebno je kontinuirano unaprjeđivati rad postojećih </w:t>
      </w:r>
      <w:r w:rsidR="0074312F">
        <w:rPr>
          <w:rFonts w:ascii="Times New Roman" w:hAnsi="Times New Roman" w:cs="Times New Roman"/>
          <w:sz w:val="24"/>
          <w:szCs w:val="24"/>
          <w:lang w:eastAsia="hr-HR"/>
        </w:rPr>
        <w:t>studijskih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modula koji se izvode na diplomskom sveučilišnom studiju. </w:t>
      </w:r>
      <w:r w:rsidR="00D873FB" w:rsidRPr="00291FCB">
        <w:rPr>
          <w:rFonts w:ascii="Times New Roman" w:hAnsi="Times New Roman" w:cs="Times New Roman"/>
          <w:sz w:val="24"/>
          <w:szCs w:val="24"/>
          <w:lang w:eastAsia="hr-HR"/>
        </w:rPr>
        <w:t>U tom smislu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je</w:t>
      </w:r>
      <w:r w:rsidR="00D873FB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važno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dovršiti započete procese </w:t>
      </w:r>
      <w:r w:rsidR="00D873FB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koji </w:t>
      </w:r>
      <w:r w:rsidR="0074312F">
        <w:rPr>
          <w:rFonts w:ascii="Times New Roman" w:hAnsi="Times New Roman" w:cs="Times New Roman"/>
          <w:sz w:val="24"/>
          <w:szCs w:val="24"/>
          <w:lang w:eastAsia="hr-HR"/>
        </w:rPr>
        <w:t xml:space="preserve">se odnose </w:t>
      </w:r>
      <w:r w:rsidR="00D873FB" w:rsidRPr="00291FCB">
        <w:rPr>
          <w:rFonts w:ascii="Times New Roman" w:hAnsi="Times New Roman" w:cs="Times New Roman"/>
          <w:sz w:val="24"/>
          <w:szCs w:val="24"/>
          <w:lang w:eastAsia="hr-HR"/>
        </w:rPr>
        <w:t>na redefiniranje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sadržaj</w:t>
      </w:r>
      <w:r w:rsidR="00D873FB" w:rsidRPr="00291FCB">
        <w:rPr>
          <w:rFonts w:ascii="Times New Roman" w:hAnsi="Times New Roman" w:cs="Times New Roman"/>
          <w:sz w:val="24"/>
          <w:szCs w:val="24"/>
          <w:lang w:eastAsia="hr-HR"/>
        </w:rPr>
        <w:t>a i mogućih drugačijih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naziv</w:t>
      </w:r>
      <w:r w:rsidR="00D873FB" w:rsidRPr="00291FCB">
        <w:rPr>
          <w:rFonts w:ascii="Times New Roman" w:hAnsi="Times New Roman" w:cs="Times New Roman"/>
          <w:sz w:val="24"/>
          <w:szCs w:val="24"/>
          <w:lang w:eastAsia="hr-HR"/>
        </w:rPr>
        <w:t>a modula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D873FB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a opet ponajprije radi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zadovoljavanja potreba tržišta rada i širenja zainteresiranosti studenata za upisom tih modula. </w:t>
      </w:r>
      <w:r w:rsidR="0074312F">
        <w:rPr>
          <w:rFonts w:ascii="Times New Roman" w:hAnsi="Times New Roman" w:cs="Times New Roman"/>
          <w:sz w:val="24"/>
          <w:szCs w:val="24"/>
          <w:lang w:eastAsia="hr-HR"/>
        </w:rPr>
        <w:t>Potrebno je</w:t>
      </w:r>
      <w:r w:rsidR="0074312F">
        <w:rPr>
          <w:rStyle w:val="Referencakomentara"/>
          <w:rFonts w:ascii="Times New Roman" w:hAnsi="Times New Roman" w:cs="Times New Roman"/>
          <w:sz w:val="24"/>
          <w:szCs w:val="24"/>
        </w:rPr>
        <w:t>d</w:t>
      </w:r>
      <w:r w:rsidR="00D873FB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odatno analizirati i uvjete koje pristupnici trebaju ispuniti prilikom upisa pojedinih studijskih modula </w:t>
      </w:r>
      <w:r w:rsidR="0074312F">
        <w:rPr>
          <w:rFonts w:ascii="Times New Roman" w:hAnsi="Times New Roman" w:cs="Times New Roman"/>
          <w:sz w:val="24"/>
          <w:szCs w:val="24"/>
          <w:lang w:eastAsia="hr-HR"/>
        </w:rPr>
        <w:t>diplomskog sveučilišnog</w:t>
      </w:r>
      <w:r w:rsidR="0074312F">
        <w:rPr>
          <w:rStyle w:val="Referencakomentara"/>
          <w:rFonts w:ascii="Times New Roman" w:hAnsi="Times New Roman" w:cs="Times New Roman"/>
          <w:sz w:val="24"/>
          <w:szCs w:val="24"/>
        </w:rPr>
        <w:t>s</w:t>
      </w:r>
      <w:r w:rsidR="00D873FB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tudija radi širenja „upisne osnovice“. </w:t>
      </w:r>
      <w:r w:rsidR="0074312F">
        <w:rPr>
          <w:rFonts w:ascii="Times New Roman" w:hAnsi="Times New Roman" w:cs="Times New Roman"/>
          <w:sz w:val="24"/>
          <w:szCs w:val="24"/>
          <w:lang w:eastAsia="hr-HR"/>
        </w:rPr>
        <w:t xml:space="preserve">U tom smislu se očekuju </w:t>
      </w:r>
      <w:r w:rsidR="00D873FB" w:rsidRPr="00291FCB">
        <w:rPr>
          <w:rFonts w:ascii="Times New Roman" w:hAnsi="Times New Roman" w:cs="Times New Roman"/>
          <w:sz w:val="24"/>
          <w:szCs w:val="24"/>
          <w:lang w:eastAsia="hr-HR"/>
        </w:rPr>
        <w:t>odgovarajuće inicijative sa svih modula, katedri odnosno svih zaposlenika</w:t>
      </w:r>
      <w:r w:rsidR="00386139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što je sve moguće napraviti za unaprjeđenje rada </w:t>
      </w:r>
      <w:r w:rsidR="0074312F">
        <w:rPr>
          <w:rFonts w:ascii="Times New Roman" w:hAnsi="Times New Roman" w:cs="Times New Roman"/>
          <w:sz w:val="24"/>
          <w:szCs w:val="24"/>
          <w:lang w:eastAsia="hr-HR"/>
        </w:rPr>
        <w:t xml:space="preserve">diplomskog sveučilišnog </w:t>
      </w:r>
      <w:r w:rsidR="00386139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studija </w:t>
      </w:r>
      <w:r w:rsidR="0074312F">
        <w:rPr>
          <w:rFonts w:ascii="Times New Roman" w:hAnsi="Times New Roman" w:cs="Times New Roman"/>
          <w:sz w:val="24"/>
          <w:szCs w:val="24"/>
          <w:lang w:eastAsia="hr-HR"/>
        </w:rPr>
        <w:t xml:space="preserve">s obzirom na to da </w:t>
      </w:r>
      <w:r w:rsidR="00386139" w:rsidRPr="00291FCB">
        <w:rPr>
          <w:rFonts w:ascii="Times New Roman" w:hAnsi="Times New Roman" w:cs="Times New Roman"/>
          <w:sz w:val="24"/>
          <w:szCs w:val="24"/>
          <w:lang w:eastAsia="hr-HR"/>
        </w:rPr>
        <w:t>svaki nastavnik najbolje zna područje svog znanstveno-nastavnog djelovanja, a kako bi to u konačnici dobilo i svoju realizaciju.</w:t>
      </w:r>
    </w:p>
    <w:p w:rsidR="00386139" w:rsidRPr="002569CA" w:rsidRDefault="00386139" w:rsidP="00386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12133" w:rsidRPr="00C47097" w:rsidRDefault="006F05AF" w:rsidP="006F05AF">
      <w:pPr>
        <w:pStyle w:val="Naslov2"/>
        <w:rPr>
          <w:rFonts w:ascii="Times New Roman" w:hAnsi="Times New Roman" w:cs="Times New Roman"/>
          <w:b/>
          <w:bCs/>
          <w:color w:val="auto"/>
          <w:lang w:eastAsia="hr-HR"/>
        </w:rPr>
      </w:pPr>
      <w:bookmarkStart w:id="8" w:name="_Toc40213915"/>
      <w:r w:rsidRPr="00C47097">
        <w:rPr>
          <w:rFonts w:ascii="Times New Roman" w:hAnsi="Times New Roman" w:cs="Times New Roman"/>
          <w:b/>
          <w:bCs/>
          <w:color w:val="auto"/>
          <w:lang w:eastAsia="hr-HR"/>
        </w:rPr>
        <w:lastRenderedPageBreak/>
        <w:t>3.</w:t>
      </w:r>
      <w:r w:rsidR="00A873BD" w:rsidRPr="00C47097">
        <w:rPr>
          <w:rFonts w:ascii="Times New Roman" w:hAnsi="Times New Roman" w:cs="Times New Roman"/>
          <w:b/>
          <w:bCs/>
          <w:color w:val="auto"/>
          <w:lang w:eastAsia="hr-HR"/>
        </w:rPr>
        <w:t>4</w:t>
      </w:r>
      <w:r w:rsidRPr="00C47097">
        <w:rPr>
          <w:rFonts w:ascii="Times New Roman" w:hAnsi="Times New Roman" w:cs="Times New Roman"/>
          <w:b/>
          <w:bCs/>
          <w:color w:val="auto"/>
          <w:lang w:eastAsia="hr-HR"/>
        </w:rPr>
        <w:t>. Uvođenje poslijediplomskog sveučilišnog studija</w:t>
      </w:r>
      <w:bookmarkEnd w:id="8"/>
    </w:p>
    <w:p w:rsidR="00291FCB" w:rsidRDefault="00291FCB" w:rsidP="00BF6100">
      <w:pPr>
        <w:pStyle w:val="Bezproreda"/>
        <w:rPr>
          <w:lang w:eastAsia="hr-HR"/>
        </w:rPr>
      </w:pPr>
    </w:p>
    <w:p w:rsidR="00291FCB" w:rsidRDefault="00B50F6F" w:rsidP="005971DC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Uvođenjem poslijediplomskog sveučilišnog studija dobila bi se dodatna studijska vertikala na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</w:t>
      </w:r>
      <w:r w:rsidR="007A3671">
        <w:rPr>
          <w:rFonts w:ascii="Times New Roman" w:hAnsi="Times New Roman" w:cs="Times New Roman"/>
          <w:sz w:val="24"/>
          <w:szCs w:val="24"/>
          <w:lang w:eastAsia="hr-HR"/>
        </w:rPr>
        <w:t>m o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djel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u. Realizacijom ovog nivoa studiranja bi se postiglo više ciljeva kao što su: omogućavanje dodatnog znanstveno-stručnog usavršavanja zainteresiranih pojedinaca, stvaranje vlastitog znanstveno-nastavnog potencijala, </w:t>
      </w:r>
      <w:r w:rsidR="0099654A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podizanje referentnih vrijednosti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="0099654A" w:rsidRPr="00291FCB">
        <w:rPr>
          <w:rFonts w:ascii="Times New Roman" w:hAnsi="Times New Roman" w:cs="Times New Roman"/>
          <w:sz w:val="24"/>
          <w:szCs w:val="24"/>
          <w:lang w:eastAsia="hr-HR"/>
        </w:rPr>
        <w:t>a i dr.</w:t>
      </w:r>
    </w:p>
    <w:p w:rsidR="006A6346" w:rsidRPr="006A6346" w:rsidRDefault="0099654A" w:rsidP="006A6346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Poslijediplomski sveučilišni studij bi se trebao realizirati kao doktorski studij pri čemu na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Sveučilišnom odjel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>u postoji dio odgovarajućeg znanstveno-nastavnog osoblja za njegovu realizaciju, a u preostalom dijelu bi sudjelovali ugledni sveučilišni nastavnici ponajprije sa splitskog sveučilišta.</w:t>
      </w:r>
      <w:r w:rsidR="009D1E44">
        <w:rPr>
          <w:rFonts w:ascii="Times New Roman" w:hAnsi="Times New Roman" w:cs="Times New Roman"/>
          <w:sz w:val="24"/>
          <w:szCs w:val="24"/>
          <w:lang w:eastAsia="hr-HR"/>
        </w:rPr>
        <w:t>Ako</w:t>
      </w:r>
      <w:r w:rsidR="00F945C1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bi se ukazalo potrebitim, moguće je ustrojiti i poslijediplomski specijalistički studij kojim bi se usmjerilo zainteresirane pojedince na dodatnu izobrazbu iz pojedinih forenzičnih </w:t>
      </w:r>
      <w:r w:rsidR="00623532" w:rsidRPr="002569CA">
        <w:rPr>
          <w:rFonts w:ascii="Times New Roman" w:hAnsi="Times New Roman" w:cs="Times New Roman"/>
          <w:sz w:val="24"/>
          <w:szCs w:val="24"/>
          <w:lang w:eastAsia="hr-HR"/>
        </w:rPr>
        <w:t>predmeta</w:t>
      </w:r>
      <w:r w:rsidR="00F945C1" w:rsidRPr="002569CA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:rsidR="00357BAD" w:rsidRPr="00C47097" w:rsidRDefault="00357BAD" w:rsidP="005971DC">
      <w:pPr>
        <w:pStyle w:val="Naslov1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9" w:name="_Toc40213916"/>
      <w:r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4. SUSTAV KVALITETE</w:t>
      </w:r>
      <w:bookmarkEnd w:id="9"/>
    </w:p>
    <w:p w:rsidR="005A2A93" w:rsidRDefault="005A2A93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A2A93" w:rsidRPr="005A2A93" w:rsidRDefault="005A2A93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kontekstu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kontinuirano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povećanj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kvalitete interdisciplinarnog studijskog programa Forenzika 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Sveučilišnom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potrebno je:</w:t>
      </w:r>
    </w:p>
    <w:p w:rsidR="00770040" w:rsidRPr="002569CA" w:rsidRDefault="00770040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poraditi na novoj strategiji i viziji rada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</w:p>
    <w:p w:rsidR="006E5FF8" w:rsidRPr="002569CA" w:rsidRDefault="006E5FF8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postupati po Akcijskom planu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 te ga po potrebi</w:t>
      </w:r>
      <w:r w:rsidR="00023B55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nadopunjavati i mijenjati</w:t>
      </w:r>
    </w:p>
    <w:p w:rsidR="00357BAD" w:rsidRPr="002569CA" w:rsidRDefault="00770040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</w:rPr>
        <w:t>unaprjeđivati</w:t>
      </w:r>
      <w:r w:rsidR="00357BAD" w:rsidRPr="002569CA">
        <w:rPr>
          <w:rFonts w:ascii="Times New Roman" w:hAnsi="Times New Roman" w:cs="Times New Roman"/>
          <w:sz w:val="24"/>
          <w:szCs w:val="24"/>
        </w:rPr>
        <w:t xml:space="preserve"> sustav osiguravanja kvalitete</w:t>
      </w:r>
    </w:p>
    <w:p w:rsidR="00357BAD" w:rsidRPr="002569CA" w:rsidRDefault="00357BAD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</w:rPr>
        <w:t>primijeniti preporuke za unaprjeđenje kvalitete iz ranije proveden</w:t>
      </w:r>
      <w:r w:rsidR="00803176" w:rsidRPr="002569CA">
        <w:rPr>
          <w:rFonts w:ascii="Times New Roman" w:hAnsi="Times New Roman" w:cs="Times New Roman"/>
          <w:sz w:val="24"/>
          <w:szCs w:val="24"/>
        </w:rPr>
        <w:t>og</w:t>
      </w:r>
      <w:r w:rsidRPr="002569CA">
        <w:rPr>
          <w:rFonts w:ascii="Times New Roman" w:hAnsi="Times New Roman" w:cs="Times New Roman"/>
          <w:sz w:val="24"/>
          <w:szCs w:val="24"/>
        </w:rPr>
        <w:t xml:space="preserve"> vrednovanja </w:t>
      </w:r>
      <w:r w:rsidR="000F1200">
        <w:rPr>
          <w:rFonts w:ascii="Times New Roman" w:hAnsi="Times New Roman" w:cs="Times New Roman"/>
          <w:sz w:val="24"/>
          <w:szCs w:val="24"/>
        </w:rPr>
        <w:t>Sveučilišnog odjel</w:t>
      </w:r>
      <w:r w:rsidRPr="002569CA">
        <w:rPr>
          <w:rFonts w:ascii="Times New Roman" w:hAnsi="Times New Roman" w:cs="Times New Roman"/>
          <w:sz w:val="24"/>
          <w:szCs w:val="24"/>
        </w:rPr>
        <w:t>a</w:t>
      </w:r>
    </w:p>
    <w:p w:rsidR="00357BAD" w:rsidRPr="002569CA" w:rsidRDefault="00023B55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</w:rPr>
        <w:t>primijeniti i po potrebi unaprijediti</w:t>
      </w:r>
      <w:r w:rsidR="00357BAD" w:rsidRPr="002569CA">
        <w:rPr>
          <w:rFonts w:ascii="Times New Roman" w:hAnsi="Times New Roman" w:cs="Times New Roman"/>
          <w:sz w:val="24"/>
          <w:szCs w:val="24"/>
        </w:rPr>
        <w:t xml:space="preserve"> sustav koji podupire akademski integritet i slobode, sprječava sve oblike neetičnog ponašanja, netolerancije i diskriminacije</w:t>
      </w:r>
    </w:p>
    <w:p w:rsidR="00357BAD" w:rsidRPr="002569CA" w:rsidRDefault="00D4529C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</w:rPr>
        <w:t>kontinuirano pratiti i po potrebi unaprijediti</w:t>
      </w:r>
      <w:r w:rsidR="00357BAD" w:rsidRPr="002569CA">
        <w:rPr>
          <w:rFonts w:ascii="Times New Roman" w:hAnsi="Times New Roman" w:cs="Times New Roman"/>
          <w:sz w:val="24"/>
          <w:szCs w:val="24"/>
        </w:rPr>
        <w:t xml:space="preserve"> sustav osiguravanja dostupnosti informacija o važnim aspektima aktivnosti </w:t>
      </w:r>
      <w:r w:rsidR="000F1200">
        <w:rPr>
          <w:rFonts w:ascii="Times New Roman" w:hAnsi="Times New Roman" w:cs="Times New Roman"/>
          <w:sz w:val="24"/>
          <w:szCs w:val="24"/>
        </w:rPr>
        <w:t>Sveučilišnog odjel</w:t>
      </w:r>
      <w:r w:rsidR="00357BAD" w:rsidRPr="002569CA">
        <w:rPr>
          <w:rFonts w:ascii="Times New Roman" w:hAnsi="Times New Roman" w:cs="Times New Roman"/>
          <w:sz w:val="24"/>
          <w:szCs w:val="24"/>
        </w:rPr>
        <w:t>a (nastavnoj, znanstvenoj i društvenoj ulozi)</w:t>
      </w:r>
    </w:p>
    <w:p w:rsidR="00357BAD" w:rsidRPr="002569CA" w:rsidRDefault="009424C9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</w:rPr>
        <w:t>raditi na poticanju</w:t>
      </w:r>
      <w:r w:rsidR="00357BAD" w:rsidRPr="002569CA">
        <w:rPr>
          <w:rFonts w:ascii="Times New Roman" w:hAnsi="Times New Roman" w:cs="Times New Roman"/>
          <w:sz w:val="24"/>
          <w:szCs w:val="24"/>
        </w:rPr>
        <w:t xml:space="preserve"> razvoj</w:t>
      </w:r>
      <w:r w:rsidRPr="002569CA">
        <w:rPr>
          <w:rFonts w:ascii="Times New Roman" w:hAnsi="Times New Roman" w:cs="Times New Roman"/>
          <w:sz w:val="24"/>
          <w:szCs w:val="24"/>
        </w:rPr>
        <w:t>a</w:t>
      </w:r>
      <w:r w:rsidR="00357BAD" w:rsidRPr="002569CA">
        <w:rPr>
          <w:rFonts w:ascii="Times New Roman" w:hAnsi="Times New Roman" w:cs="Times New Roman"/>
          <w:sz w:val="24"/>
          <w:szCs w:val="24"/>
        </w:rPr>
        <w:t xml:space="preserve"> društvene uloge </w:t>
      </w:r>
      <w:r w:rsidR="000F1200">
        <w:rPr>
          <w:rFonts w:ascii="Times New Roman" w:hAnsi="Times New Roman" w:cs="Times New Roman"/>
          <w:sz w:val="24"/>
          <w:szCs w:val="24"/>
        </w:rPr>
        <w:t>Sveučilišnog odjel</w:t>
      </w:r>
      <w:r w:rsidR="00357BAD" w:rsidRPr="002569CA">
        <w:rPr>
          <w:rFonts w:ascii="Times New Roman" w:hAnsi="Times New Roman" w:cs="Times New Roman"/>
          <w:sz w:val="24"/>
          <w:szCs w:val="24"/>
        </w:rPr>
        <w:t>a</w:t>
      </w:r>
      <w:r w:rsidRPr="002569CA">
        <w:rPr>
          <w:rFonts w:ascii="Times New Roman" w:hAnsi="Times New Roman" w:cs="Times New Roman"/>
          <w:sz w:val="24"/>
          <w:szCs w:val="24"/>
        </w:rPr>
        <w:t xml:space="preserve"> u novim </w:t>
      </w:r>
      <w:r w:rsidR="005A2A93">
        <w:rPr>
          <w:rFonts w:ascii="Times New Roman" w:hAnsi="Times New Roman" w:cs="Times New Roman"/>
          <w:sz w:val="24"/>
          <w:szCs w:val="24"/>
        </w:rPr>
        <w:t xml:space="preserve">aktualnim </w:t>
      </w:r>
      <w:r w:rsidRPr="002569CA">
        <w:rPr>
          <w:rFonts w:ascii="Times New Roman" w:hAnsi="Times New Roman" w:cs="Times New Roman"/>
          <w:sz w:val="24"/>
          <w:szCs w:val="24"/>
        </w:rPr>
        <w:t>okolnostima (pandemije i sl</w:t>
      </w:r>
      <w:r w:rsidR="00F3011A">
        <w:rPr>
          <w:rFonts w:ascii="Times New Roman" w:hAnsi="Times New Roman" w:cs="Times New Roman"/>
          <w:sz w:val="24"/>
          <w:szCs w:val="24"/>
        </w:rPr>
        <w:t>.</w:t>
      </w:r>
      <w:r w:rsidRPr="002569CA">
        <w:rPr>
          <w:rFonts w:ascii="Times New Roman" w:hAnsi="Times New Roman" w:cs="Times New Roman"/>
          <w:sz w:val="24"/>
          <w:szCs w:val="24"/>
        </w:rPr>
        <w:t>)</w:t>
      </w:r>
    </w:p>
    <w:p w:rsidR="009424C9" w:rsidRPr="002569CA" w:rsidRDefault="009424C9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</w:rPr>
        <w:t>dodatno popularizirati forenzične znanosti u javnosti</w:t>
      </w:r>
    </w:p>
    <w:p w:rsidR="00357BAD" w:rsidRPr="002569CA" w:rsidRDefault="009424C9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</w:rPr>
        <w:t xml:space="preserve">dodatno </w:t>
      </w:r>
      <w:r w:rsidR="00357BAD" w:rsidRPr="002569CA">
        <w:rPr>
          <w:rFonts w:ascii="Times New Roman" w:hAnsi="Times New Roman" w:cs="Times New Roman"/>
          <w:sz w:val="24"/>
          <w:szCs w:val="24"/>
        </w:rPr>
        <w:t>unaprjeđivati kvalitetu nastavnog procesa</w:t>
      </w:r>
      <w:r w:rsidRPr="002569CA">
        <w:rPr>
          <w:rFonts w:ascii="Times New Roman" w:hAnsi="Times New Roman" w:cs="Times New Roman"/>
          <w:sz w:val="24"/>
          <w:szCs w:val="24"/>
        </w:rPr>
        <w:t xml:space="preserve"> posebno u održavanju </w:t>
      </w:r>
      <w:bookmarkStart w:id="10" w:name="_Hlk38910090"/>
      <w:r w:rsidRPr="002569CA">
        <w:rPr>
          <w:rFonts w:ascii="Times New Roman" w:hAnsi="Times New Roman" w:cs="Times New Roman"/>
          <w:sz w:val="24"/>
          <w:szCs w:val="24"/>
        </w:rPr>
        <w:t>„on-line nastave“</w:t>
      </w:r>
    </w:p>
    <w:bookmarkEnd w:id="10"/>
    <w:p w:rsidR="00672617" w:rsidRPr="002569CA" w:rsidRDefault="00672617" w:rsidP="0067261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569CA">
        <w:rPr>
          <w:rFonts w:ascii="Times New Roman" w:hAnsi="Times New Roman" w:cs="Times New Roman"/>
          <w:sz w:val="24"/>
          <w:szCs w:val="24"/>
        </w:rPr>
        <w:t>dodatno raditi na programu cjeloživotnog učenja – razlikovnog modula putem „on-line nastave“</w:t>
      </w:r>
    </w:p>
    <w:p w:rsidR="00357BAD" w:rsidRPr="002569CA" w:rsidRDefault="009424C9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</w:rPr>
        <w:t>kontinuirano raditi na podizanju</w:t>
      </w:r>
      <w:r w:rsidR="00357BAD" w:rsidRPr="002569CA">
        <w:rPr>
          <w:rFonts w:ascii="Times New Roman" w:hAnsi="Times New Roman" w:cs="Times New Roman"/>
          <w:sz w:val="24"/>
          <w:szCs w:val="24"/>
        </w:rPr>
        <w:t xml:space="preserve"> kvalitet</w:t>
      </w:r>
      <w:r w:rsidRPr="002569CA">
        <w:rPr>
          <w:rFonts w:ascii="Times New Roman" w:hAnsi="Times New Roman" w:cs="Times New Roman"/>
          <w:sz w:val="24"/>
          <w:szCs w:val="24"/>
        </w:rPr>
        <w:t>e</w:t>
      </w:r>
      <w:r w:rsidR="00357BAD" w:rsidRPr="002569CA">
        <w:rPr>
          <w:rFonts w:ascii="Times New Roman" w:hAnsi="Times New Roman" w:cs="Times New Roman"/>
          <w:sz w:val="24"/>
          <w:szCs w:val="24"/>
        </w:rPr>
        <w:t xml:space="preserve"> znanstveno-istraživačkog rada</w:t>
      </w:r>
      <w:r w:rsidRPr="002569CA">
        <w:rPr>
          <w:rFonts w:ascii="Times New Roman" w:hAnsi="Times New Roman" w:cs="Times New Roman"/>
          <w:sz w:val="24"/>
          <w:szCs w:val="24"/>
        </w:rPr>
        <w:t xml:space="preserve"> nastavnika</w:t>
      </w:r>
    </w:p>
    <w:p w:rsidR="00357BAD" w:rsidRPr="006A6346" w:rsidRDefault="009424C9" w:rsidP="00357BAD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</w:rPr>
        <w:t>podizati</w:t>
      </w:r>
      <w:r w:rsidR="00357BAD" w:rsidRPr="002569CA">
        <w:rPr>
          <w:rFonts w:ascii="Times New Roman" w:hAnsi="Times New Roman" w:cs="Times New Roman"/>
          <w:sz w:val="24"/>
          <w:szCs w:val="24"/>
        </w:rPr>
        <w:t xml:space="preserve"> kvalitetu studentskog standarda.</w:t>
      </w:r>
    </w:p>
    <w:p w:rsidR="00357BAD" w:rsidRPr="00C47097" w:rsidRDefault="00357BAD" w:rsidP="00803176">
      <w:pPr>
        <w:pStyle w:val="Naslov1"/>
        <w:jc w:val="both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11" w:name="_Toc40213917"/>
      <w:r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5. AKTIVNOSTI U VEZI UPISA U REGISTAR HRVATSKOG KVALIFIKACIJSKOG OKVIRA</w:t>
      </w:r>
      <w:bookmarkEnd w:id="11"/>
    </w:p>
    <w:p w:rsidR="00357BAD" w:rsidRPr="002569CA" w:rsidRDefault="00357BAD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357BAD" w:rsidRPr="00C47097" w:rsidRDefault="00357BAD" w:rsidP="00357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Sukladno Zakonu o Hrvatskom kvalifikacijskom okviru (Narodne novine, broj 22/13 i 41/16) te Pravilniku </w:t>
      </w:r>
      <w:r w:rsidRPr="002569CA">
        <w:rPr>
          <w:rFonts w:ascii="Times New Roman" w:hAnsi="Times New Roman" w:cs="Times New Roman"/>
          <w:sz w:val="24"/>
          <w:szCs w:val="24"/>
        </w:rPr>
        <w:t>o Registru Hrvatskog kvalifikacijskog okvira (Narodne novine, broj 62/2014), Registar Hrvatskog kvalifikacijskog okvira (u daljnjem tekstu: Registar) sastoji se od tri podregistra: Podregistra standarda zanimanja, Podregistra standarda kvalifikacija i Podregistra skupova ishoda učenja.</w:t>
      </w:r>
    </w:p>
    <w:p w:rsidR="00357BAD" w:rsidRPr="00C47097" w:rsidRDefault="00357BAD" w:rsidP="00803176">
      <w:pPr>
        <w:pStyle w:val="Naslov2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12" w:name="_Toc40213918"/>
      <w:r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lastRenderedPageBreak/>
        <w:t>5.1. Upis u Podregistar standarda zanimanja</w:t>
      </w:r>
      <w:bookmarkEnd w:id="12"/>
    </w:p>
    <w:p w:rsidR="00357BAD" w:rsidRPr="002569CA" w:rsidRDefault="00357BAD" w:rsidP="00BF6100">
      <w:pPr>
        <w:pStyle w:val="Bezproreda"/>
        <w:rPr>
          <w:lang w:eastAsia="hr-HR"/>
        </w:rPr>
      </w:pPr>
    </w:p>
    <w:p w:rsidR="00357BAD" w:rsidRPr="00291FCB" w:rsidRDefault="00357BAD" w:rsidP="00291FCB">
      <w:pPr>
        <w:jc w:val="both"/>
        <w:rPr>
          <w:rFonts w:ascii="Times New Roman" w:hAnsi="Times New Roman" w:cs="Times New Roman"/>
          <w:sz w:val="24"/>
          <w:szCs w:val="24"/>
        </w:rPr>
      </w:pPr>
      <w:r w:rsidRPr="00291FCB"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studijskim modulima koji se izvode na diplomskom sveučilišnom studiju Forenzika (</w:t>
      </w:r>
      <w:r w:rsidRPr="00291FCB">
        <w:rPr>
          <w:rFonts w:ascii="Times New Roman" w:hAnsi="Times New Roman" w:cs="Times New Roman"/>
          <w:sz w:val="24"/>
          <w:szCs w:val="24"/>
        </w:rPr>
        <w:t xml:space="preserve">Modul I: Istraživanje mjesta događaja; Modul II: Forenzična kemija i molekularna biologija; Modul III: Forenzika i nacionalne sigurnosti i Modul IV: Financijsko-računovodstvena forenzika) </w:t>
      </w:r>
      <w:r w:rsidR="00DC33D5" w:rsidRPr="00291FCB">
        <w:rPr>
          <w:rFonts w:ascii="Times New Roman" w:hAnsi="Times New Roman" w:cs="Times New Roman"/>
          <w:sz w:val="24"/>
          <w:szCs w:val="24"/>
        </w:rPr>
        <w:t xml:space="preserve">upisse odnosi na </w:t>
      </w:r>
      <w:r w:rsidR="005A2A93">
        <w:rPr>
          <w:rFonts w:ascii="Times New Roman" w:hAnsi="Times New Roman" w:cs="Times New Roman"/>
          <w:sz w:val="24"/>
          <w:szCs w:val="24"/>
        </w:rPr>
        <w:t>sljedeće</w:t>
      </w:r>
      <w:r w:rsidR="00DC33D5" w:rsidRPr="00291FCB">
        <w:rPr>
          <w:rFonts w:ascii="Times New Roman" w:hAnsi="Times New Roman" w:cs="Times New Roman"/>
          <w:sz w:val="24"/>
          <w:szCs w:val="24"/>
        </w:rPr>
        <w:t xml:space="preserve"> standarde zanimanja</w:t>
      </w:r>
      <w:r w:rsidRPr="00291FCB">
        <w:rPr>
          <w:rFonts w:ascii="Times New Roman" w:hAnsi="Times New Roman" w:cs="Times New Roman"/>
          <w:sz w:val="24"/>
          <w:szCs w:val="24"/>
        </w:rPr>
        <w:t>:</w:t>
      </w:r>
    </w:p>
    <w:p w:rsidR="00357BAD" w:rsidRPr="00291FCB" w:rsidRDefault="00357BAD" w:rsidP="00291FCB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91FCB">
        <w:rPr>
          <w:rFonts w:ascii="Times New Roman" w:eastAsia="Times New Roman" w:hAnsi="Times New Roman" w:cs="Times New Roman"/>
          <w:sz w:val="24"/>
          <w:szCs w:val="24"/>
          <w:lang w:eastAsia="hr-HR"/>
        </w:rPr>
        <w:t>forenzični istražitelj mjesta događaja (Modul I)</w:t>
      </w:r>
    </w:p>
    <w:p w:rsidR="00357BAD" w:rsidRPr="00291FCB" w:rsidRDefault="00F3011A" w:rsidP="00291FCB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forenzični biolog i genetiča</w:t>
      </w:r>
      <w:r w:rsidR="005D45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 </w:t>
      </w:r>
      <w:r w:rsidR="00357BAD" w:rsidRPr="00291FCB">
        <w:rPr>
          <w:rFonts w:ascii="Times New Roman" w:eastAsia="Times New Roman" w:hAnsi="Times New Roman" w:cs="Times New Roman"/>
          <w:sz w:val="24"/>
          <w:szCs w:val="24"/>
          <w:lang w:eastAsia="hr-HR"/>
        </w:rPr>
        <w:t>Modul II)</w:t>
      </w:r>
    </w:p>
    <w:p w:rsidR="00357BAD" w:rsidRPr="00291FCB" w:rsidRDefault="00357BAD" w:rsidP="00291FCB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91F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forenzičar </w:t>
      </w:r>
      <w:r w:rsidR="00E9392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korporativnu i informacijsku </w:t>
      </w:r>
      <w:r w:rsidRPr="00291FCB">
        <w:rPr>
          <w:rFonts w:ascii="Times New Roman" w:eastAsia="Times New Roman" w:hAnsi="Times New Roman" w:cs="Times New Roman"/>
          <w:sz w:val="24"/>
          <w:szCs w:val="24"/>
          <w:lang w:eastAsia="hr-HR"/>
        </w:rPr>
        <w:t>sigurnos</w:t>
      </w:r>
      <w:r w:rsidR="005D453E">
        <w:rPr>
          <w:rFonts w:ascii="Times New Roman" w:eastAsia="Times New Roman" w:hAnsi="Times New Roman" w:cs="Times New Roman"/>
          <w:sz w:val="24"/>
          <w:szCs w:val="24"/>
          <w:lang w:eastAsia="hr-HR"/>
        </w:rPr>
        <w:t>t</w:t>
      </w:r>
      <w:r w:rsidRPr="00291F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(Modul III)</w:t>
      </w:r>
    </w:p>
    <w:p w:rsidR="0006708F" w:rsidRPr="00291FCB" w:rsidRDefault="00357BAD" w:rsidP="00291FCB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91FCB">
        <w:rPr>
          <w:rFonts w:ascii="Times New Roman" w:eastAsia="Times New Roman" w:hAnsi="Times New Roman" w:cs="Times New Roman"/>
          <w:sz w:val="24"/>
          <w:szCs w:val="24"/>
          <w:lang w:eastAsia="hr-HR"/>
        </w:rPr>
        <w:t>financijsko-računovodstveni forenzičar (Modul IV).</w:t>
      </w:r>
    </w:p>
    <w:p w:rsidR="00357BAD" w:rsidRDefault="00DC33D5" w:rsidP="00291FCB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Na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Sveučilišnom odjel</w:t>
      </w:r>
      <w:r w:rsidRPr="00291FCB">
        <w:rPr>
          <w:rFonts w:ascii="Times New Roman" w:hAnsi="Times New Roman" w:cs="Times New Roman"/>
          <w:sz w:val="24"/>
          <w:szCs w:val="24"/>
          <w:lang w:eastAsia="hr-HR"/>
        </w:rPr>
        <w:t>u se odvijaju odgovarajuće aktivnosti na izradi standarda zanimanja pri čemu navedeni proces nije u potpunosti dovršen</w:t>
      </w:r>
      <w:r w:rsidR="005A2A93">
        <w:rPr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="005A2A93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Odgovarajuća sektorska vijeća su za pojedine standarde zanimanja već dala svoja </w:t>
      </w:r>
      <w:r w:rsidR="005A2A93">
        <w:rPr>
          <w:rFonts w:ascii="Times New Roman" w:hAnsi="Times New Roman" w:cs="Times New Roman"/>
          <w:sz w:val="24"/>
          <w:szCs w:val="24"/>
          <w:lang w:eastAsia="hr-HR"/>
        </w:rPr>
        <w:t xml:space="preserve">(pozitivna) </w:t>
      </w:r>
      <w:r w:rsidR="005A2A93" w:rsidRPr="00291FCB">
        <w:rPr>
          <w:rFonts w:ascii="Times New Roman" w:hAnsi="Times New Roman" w:cs="Times New Roman"/>
          <w:sz w:val="24"/>
          <w:szCs w:val="24"/>
          <w:lang w:eastAsia="hr-HR"/>
        </w:rPr>
        <w:t>mišljenja te je izvršen upis tih standarda zanimanja pri čemu je potrebno dovršiti navedeni proces tako da neke stručne radne skupine</w:t>
      </w:r>
      <w:r w:rsidR="005A2A93">
        <w:rPr>
          <w:rFonts w:ascii="Times New Roman" w:hAnsi="Times New Roman" w:cs="Times New Roman"/>
          <w:sz w:val="24"/>
          <w:szCs w:val="24"/>
          <w:lang w:eastAsia="hr-HR"/>
        </w:rPr>
        <w:t xml:space="preserve"> na drugom i trećem modulu</w:t>
      </w:r>
      <w:r w:rsidR="005A2A93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 obave sve potrebne radnje kako bi se moglo pristupiti upisu </w:t>
      </w:r>
      <w:r w:rsidR="005A2A93">
        <w:rPr>
          <w:rFonts w:ascii="Times New Roman" w:hAnsi="Times New Roman" w:cs="Times New Roman"/>
          <w:sz w:val="24"/>
          <w:szCs w:val="24"/>
          <w:lang w:eastAsia="hr-HR"/>
        </w:rPr>
        <w:t xml:space="preserve">preostalih </w:t>
      </w:r>
      <w:r w:rsidR="005A2A93" w:rsidRPr="00291FCB">
        <w:rPr>
          <w:rFonts w:ascii="Times New Roman" w:hAnsi="Times New Roman" w:cs="Times New Roman"/>
          <w:sz w:val="24"/>
          <w:szCs w:val="24"/>
          <w:lang w:eastAsia="hr-HR"/>
        </w:rPr>
        <w:t xml:space="preserve">standarda zanimanja u Podregistar standarda zanimanja. </w:t>
      </w:r>
    </w:p>
    <w:p w:rsidR="006A6346" w:rsidRPr="00291FCB" w:rsidRDefault="006A6346" w:rsidP="006A6346">
      <w:pPr>
        <w:pStyle w:val="Bezproreda"/>
        <w:rPr>
          <w:lang w:eastAsia="hr-HR"/>
        </w:rPr>
      </w:pPr>
    </w:p>
    <w:p w:rsidR="00357BAD" w:rsidRPr="00C47097" w:rsidRDefault="00357BAD" w:rsidP="00C47097">
      <w:pPr>
        <w:pStyle w:val="Naslov2"/>
        <w:jc w:val="both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13" w:name="_Toc40213919"/>
      <w:r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5.2. Upis u Podregistar standarda kvalifikacija</w:t>
      </w:r>
      <w:r w:rsidR="00355333"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i Podregistar skupova ishoda učenja</w:t>
      </w:r>
      <w:bookmarkEnd w:id="13"/>
    </w:p>
    <w:p w:rsidR="00357BAD" w:rsidRPr="002569CA" w:rsidRDefault="00357BAD" w:rsidP="00BF6100">
      <w:pPr>
        <w:pStyle w:val="Bezproreda"/>
        <w:rPr>
          <w:lang w:eastAsia="hr-HR"/>
        </w:rPr>
      </w:pPr>
    </w:p>
    <w:p w:rsidR="006A6346" w:rsidRPr="00C47097" w:rsidRDefault="00355333" w:rsidP="00C47097">
      <w:pPr>
        <w:jc w:val="both"/>
        <w:rPr>
          <w:rFonts w:ascii="Times New Roman" w:hAnsi="Times New Roman" w:cs="Times New Roman"/>
          <w:sz w:val="24"/>
          <w:szCs w:val="24"/>
        </w:rPr>
      </w:pPr>
      <w:r w:rsidRPr="008B6D08">
        <w:rPr>
          <w:rFonts w:ascii="Times New Roman" w:hAnsi="Times New Roman" w:cs="Times New Roman"/>
          <w:sz w:val="24"/>
          <w:szCs w:val="24"/>
        </w:rPr>
        <w:t xml:space="preserve">Tijekom narednog programskog razdoblja potrebno je nakon procesa </w:t>
      </w:r>
      <w:r w:rsidR="00357BAD" w:rsidRPr="008B6D08">
        <w:rPr>
          <w:rFonts w:ascii="Times New Roman" w:hAnsi="Times New Roman" w:cs="Times New Roman"/>
          <w:sz w:val="24"/>
          <w:szCs w:val="24"/>
        </w:rPr>
        <w:t>upis</w:t>
      </w:r>
      <w:r w:rsidRPr="008B6D08">
        <w:rPr>
          <w:rFonts w:ascii="Times New Roman" w:hAnsi="Times New Roman" w:cs="Times New Roman"/>
          <w:sz w:val="24"/>
          <w:szCs w:val="24"/>
        </w:rPr>
        <w:t>a</w:t>
      </w:r>
      <w:r w:rsidR="00357BAD" w:rsidRPr="008B6D08">
        <w:rPr>
          <w:rFonts w:ascii="Times New Roman" w:hAnsi="Times New Roman" w:cs="Times New Roman"/>
          <w:sz w:val="24"/>
          <w:szCs w:val="24"/>
        </w:rPr>
        <w:t xml:space="preserve"> u Podregistar standarda zanimanja, </w:t>
      </w:r>
      <w:r w:rsidRPr="008B6D08">
        <w:rPr>
          <w:rFonts w:ascii="Times New Roman" w:hAnsi="Times New Roman" w:cs="Times New Roman"/>
          <w:sz w:val="24"/>
          <w:szCs w:val="24"/>
        </w:rPr>
        <w:t>dovršiti proces</w:t>
      </w:r>
      <w:r w:rsidR="00357BAD" w:rsidRPr="008B6D08">
        <w:rPr>
          <w:rFonts w:ascii="Times New Roman" w:hAnsi="Times New Roman" w:cs="Times New Roman"/>
          <w:sz w:val="24"/>
          <w:szCs w:val="24"/>
        </w:rPr>
        <w:t xml:space="preserve"> upis</w:t>
      </w:r>
      <w:r w:rsidRPr="008B6D08">
        <w:rPr>
          <w:rFonts w:ascii="Times New Roman" w:hAnsi="Times New Roman" w:cs="Times New Roman"/>
          <w:sz w:val="24"/>
          <w:szCs w:val="24"/>
        </w:rPr>
        <w:t>a</w:t>
      </w:r>
      <w:r w:rsidR="00357BAD" w:rsidRPr="008B6D08">
        <w:rPr>
          <w:rFonts w:ascii="Times New Roman" w:hAnsi="Times New Roman" w:cs="Times New Roman"/>
          <w:sz w:val="24"/>
          <w:szCs w:val="24"/>
        </w:rPr>
        <w:t xml:space="preserve"> u Podregistar standarda kvalifikacija koji sadržava: standarde kvalifikacija, programe za stjecanje kvalifikacija i popis ovlaštenih pravnih osoba za dodjelu isprave o stečenoj kvalifikaciji</w:t>
      </w:r>
      <w:r w:rsidRPr="008B6D08">
        <w:rPr>
          <w:rFonts w:ascii="Times New Roman" w:hAnsi="Times New Roman" w:cs="Times New Roman"/>
          <w:sz w:val="24"/>
          <w:szCs w:val="24"/>
        </w:rPr>
        <w:t xml:space="preserve"> i Podregistar skupova ishoda učenja (koji sadržava skupove ishoda učenja, programe za stjecanje i vrednovanje skupova ishoda učenja, programe za vrednovanje skupova ishoda učenja i popis ovlaštenih pravnih i fizičkih osoba za dodjelu potvrde o stečenim skupovima ishoda učenja).</w:t>
      </w:r>
    </w:p>
    <w:p w:rsidR="00357BAD" w:rsidRPr="00C47097" w:rsidRDefault="00357BAD" w:rsidP="00210C8A">
      <w:pPr>
        <w:pStyle w:val="Naslov1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14" w:name="_Toc40213920"/>
      <w:r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6. ZNANSTVENA, STRUČNA I IZDAVAČKA DJELATNOST</w:t>
      </w:r>
      <w:bookmarkEnd w:id="14"/>
    </w:p>
    <w:p w:rsidR="00357BAD" w:rsidRPr="003A1449" w:rsidRDefault="00357BAD" w:rsidP="003A1449">
      <w:pPr>
        <w:pStyle w:val="Bezproreda"/>
      </w:pPr>
    </w:p>
    <w:p w:rsidR="00357BAD" w:rsidRPr="00C47097" w:rsidRDefault="00357BAD" w:rsidP="00210C8A">
      <w:pPr>
        <w:pStyle w:val="Naslov2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15" w:name="_Toc40213921"/>
      <w:r w:rsidRPr="00C47097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6.1. Znanstvena djelatnost</w:t>
      </w:r>
      <w:bookmarkEnd w:id="15"/>
    </w:p>
    <w:p w:rsidR="00357BAD" w:rsidRPr="002569CA" w:rsidRDefault="00357BAD" w:rsidP="00BF6100">
      <w:pPr>
        <w:pStyle w:val="Bezproreda"/>
        <w:rPr>
          <w:lang w:eastAsia="hr-HR"/>
        </w:rPr>
      </w:pPr>
    </w:p>
    <w:p w:rsidR="00200367" w:rsidRPr="002569CA" w:rsidRDefault="00200367" w:rsidP="00357B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Jačanje znanstvene djelatnosti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 u narednom programskom razdoblju će se ostvariti:</w:t>
      </w:r>
    </w:p>
    <w:p w:rsidR="00357BAD" w:rsidRPr="002569CA" w:rsidRDefault="00200367" w:rsidP="00357BA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održavanjem postojeće i novom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međunarodnom znanstvenom suradnjom kroz potpisivanje ugovora o znanstvenoj suradnji</w:t>
      </w:r>
    </w:p>
    <w:p w:rsidR="00357BAD" w:rsidRPr="002569CA" w:rsidRDefault="00200367" w:rsidP="00357BA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jačanjem poticanja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mobilnost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nastavnika i studenata te nenastavnog osoblja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unaprjeđenjem studentske prakse i projekata</w:t>
      </w:r>
    </w:p>
    <w:p w:rsidR="00A212E1" w:rsidRDefault="00357BAD" w:rsidP="00357BA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povećanjem kvalitete i </w:t>
      </w:r>
      <w:r w:rsidR="00A212E1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kvantitete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znanstveno-istraživačkog rada</w:t>
      </w:r>
      <w:r w:rsidR="00A212E1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kroz međunarodne projekte, međunarodne znanstvene konferencije, znanstvene publikacije radionice iz područja forenzičnih znanosti, razvijanjem centara izvrsnosti</w:t>
      </w:r>
    </w:p>
    <w:p w:rsidR="00B14702" w:rsidRPr="002569CA" w:rsidRDefault="00B14702" w:rsidP="00B14702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većim uključivanjem renomiranih domaćih i stranih nastavnika u nastavni proces </w:t>
      </w:r>
    </w:p>
    <w:p w:rsidR="00C7063F" w:rsidRPr="002569CA" w:rsidRDefault="00C7063F" w:rsidP="00357BA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jačanjem popularizacije forenzičnih znanosti kroz festivale znanosti, smotre, znanstvene tribine, medijskom promocijom vrijednih znanstvenih radova i dr.</w:t>
      </w:r>
    </w:p>
    <w:p w:rsidR="00B4665E" w:rsidRPr="002569CA" w:rsidRDefault="00B4665E" w:rsidP="00357BA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poticanjem studentske znanstvene i stručne djelatnosti, podržavanjem njihovih udruga, uključivanjem u projekte popularizacije znanosti, izrade znanstvenih radova u koautorstvu s nastavnikom</w:t>
      </w:r>
    </w:p>
    <w:p w:rsidR="003A1449" w:rsidRDefault="00C7063F" w:rsidP="003A1449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odgovarajućim valoriziranjem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znanstvene izvrsnosti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</w:t>
      </w:r>
      <w:r w:rsidR="000F1200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Sveučilišnom odjel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</w:p>
    <w:p w:rsidR="003A1449" w:rsidRPr="003A1449" w:rsidRDefault="003A1449" w:rsidP="003A1449">
      <w:pPr>
        <w:pStyle w:val="Odlomakpopis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1449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poticanjem nastavnika za sudjelovanjem u organizacijskim odborima međunarodnih znanstvenih skupova</w:t>
      </w:r>
    </w:p>
    <w:p w:rsidR="00357BAD" w:rsidRPr="003A1449" w:rsidRDefault="003A1449" w:rsidP="003A1449">
      <w:pPr>
        <w:pStyle w:val="Odlomakpopis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14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sudjelovanjem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nastavnika i studenata Sveučilišnog o</w:t>
      </w:r>
      <w:r w:rsidRPr="003A14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djela u organizaciji i suorganizaciji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(međunarodnih) </w:t>
      </w:r>
      <w:r w:rsidRPr="003A1449">
        <w:rPr>
          <w:rFonts w:ascii="Times New Roman" w:eastAsia="Times New Roman" w:hAnsi="Times New Roman" w:cs="Times New Roman"/>
          <w:sz w:val="24"/>
          <w:szCs w:val="24"/>
          <w:lang w:eastAsia="hr-HR"/>
        </w:rPr>
        <w:t>znanstvenih/stručnih skupova</w:t>
      </w:r>
    </w:p>
    <w:p w:rsidR="00357BAD" w:rsidRPr="002569CA" w:rsidRDefault="00C7063F" w:rsidP="003A1449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nastavkom rada na opremanju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znanstveno-nastavnih laboratorija </w:t>
      </w:r>
    </w:p>
    <w:p w:rsidR="00B4665E" w:rsidRPr="002569CA" w:rsidRDefault="00B4665E" w:rsidP="003A1449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poticanjem nastavnika na članstvo u znanstvenim i stručnim institucijama</w:t>
      </w:r>
    </w:p>
    <w:p w:rsidR="00357BAD" w:rsidRPr="002569CA" w:rsidRDefault="007C769D" w:rsidP="003A1449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poticanjem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znanstvenih i stručnih projekata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uključivanje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nastavnika, asistenata i studenata u njihovu realizaciju </w:t>
      </w:r>
    </w:p>
    <w:p w:rsidR="00357BAD" w:rsidRPr="002569CA" w:rsidRDefault="00B14702" w:rsidP="003A1449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većim uključivanjem renomiranih domaćih i stranih nastavnika u 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proces mentoriranja studenata i asistenata</w:t>
      </w:r>
    </w:p>
    <w:p w:rsidR="00357BAD" w:rsidRPr="002569CA" w:rsidRDefault="00B14702" w:rsidP="003A1449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poticanjem 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postdoktorsk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og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usavršavanj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</w:p>
    <w:p w:rsidR="00567677" w:rsidRPr="002569CA" w:rsidRDefault="00567677" w:rsidP="003A1449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ostvarivanjemsuradnje</w:t>
      </w:r>
      <w:r w:rsidR="00B14702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međunarodnim udrugama te 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poticanjemnastavnika</w:t>
      </w:r>
      <w:r w:rsidR="00B14702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članstvo u znanstvenim i stručnim institucijama </w:t>
      </w:r>
    </w:p>
    <w:p w:rsidR="00300AD8" w:rsidRPr="002569CA" w:rsidRDefault="00300AD8" w:rsidP="003A1449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pokretanjem izdavanja znanstveno-stručnog časopisa „Forenzika“ koji bi imao interdisciplinarni karakter i bio uvršten u kvalitetne znanstvene baze, omogućio bi se dodatni kvalitetni okvir za znanstveno-istraživački rad</w:t>
      </w:r>
      <w:r w:rsidR="00E9392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357BAD" w:rsidRPr="002569CA" w:rsidRDefault="00357BAD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357BAD" w:rsidRPr="00814F8E" w:rsidRDefault="00357BAD" w:rsidP="00567677">
      <w:pPr>
        <w:pStyle w:val="Naslov2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16" w:name="_Toc40213922"/>
      <w:r w:rsidRPr="00814F8E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6.2. Stručna djelatnost</w:t>
      </w:r>
      <w:bookmarkEnd w:id="16"/>
    </w:p>
    <w:p w:rsidR="00357BAD" w:rsidRPr="002569CA" w:rsidRDefault="00357BAD" w:rsidP="00BF6100">
      <w:pPr>
        <w:pStyle w:val="Bezproreda"/>
        <w:rPr>
          <w:lang w:eastAsia="hr-HR"/>
        </w:rPr>
      </w:pPr>
    </w:p>
    <w:p w:rsidR="00814F8E" w:rsidRDefault="00886396" w:rsidP="00814F8E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8B6D08">
        <w:rPr>
          <w:rFonts w:ascii="Times New Roman" w:hAnsi="Times New Roman" w:cs="Times New Roman"/>
          <w:sz w:val="24"/>
          <w:szCs w:val="24"/>
          <w:lang w:eastAsia="hr-HR"/>
        </w:rPr>
        <w:t xml:space="preserve">S obzirom na interdisciplinarni studijski program, veći broj vrlo značajnih znanstvenika i stručnjaka različitih profila već sudjeluje u izvođenju nastave na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Sveučilišnom odjel</w:t>
      </w:r>
      <w:r w:rsidRPr="008B6D08">
        <w:rPr>
          <w:rFonts w:ascii="Times New Roman" w:hAnsi="Times New Roman" w:cs="Times New Roman"/>
          <w:sz w:val="24"/>
          <w:szCs w:val="24"/>
          <w:lang w:eastAsia="hr-HR"/>
        </w:rPr>
        <w:t>u te će se</w:t>
      </w:r>
      <w:r w:rsidR="005931F7">
        <w:rPr>
          <w:rFonts w:ascii="Times New Roman" w:hAnsi="Times New Roman" w:cs="Times New Roman"/>
          <w:sz w:val="24"/>
          <w:szCs w:val="24"/>
          <w:lang w:eastAsia="hr-HR"/>
        </w:rPr>
        <w:t xml:space="preserve"> s tom praksom nastaviti nadalje</w:t>
      </w:r>
      <w:r w:rsidRPr="008B6D08">
        <w:rPr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Sveučilišni odjel</w:t>
      </w:r>
      <w:r w:rsidRPr="008B6D08">
        <w:rPr>
          <w:rFonts w:ascii="Times New Roman" w:hAnsi="Times New Roman" w:cs="Times New Roman"/>
          <w:sz w:val="24"/>
          <w:szCs w:val="24"/>
          <w:lang w:eastAsia="hr-HR"/>
        </w:rPr>
        <w:t xml:space="preserve"> će se otvarati prema gospodarskim subjektima i pružati usluge te tako </w:t>
      </w:r>
      <w:r w:rsidR="00971C15" w:rsidRPr="008B6D08">
        <w:rPr>
          <w:rFonts w:ascii="Times New Roman" w:hAnsi="Times New Roman" w:cs="Times New Roman"/>
          <w:sz w:val="24"/>
          <w:szCs w:val="24"/>
          <w:lang w:eastAsia="hr-HR"/>
        </w:rPr>
        <w:t>dodatno obavljati</w:t>
      </w:r>
      <w:r w:rsidR="00A70B24" w:rsidRPr="008B6D08">
        <w:rPr>
          <w:rFonts w:ascii="Times New Roman" w:hAnsi="Times New Roman" w:cs="Times New Roman"/>
          <w:sz w:val="24"/>
          <w:szCs w:val="24"/>
          <w:lang w:eastAsia="hr-HR"/>
        </w:rPr>
        <w:t xml:space="preserve">svoju </w:t>
      </w:r>
      <w:r w:rsidR="00357BAD" w:rsidRPr="008B6D08">
        <w:rPr>
          <w:rFonts w:ascii="Times New Roman" w:hAnsi="Times New Roman" w:cs="Times New Roman"/>
          <w:sz w:val="24"/>
          <w:szCs w:val="24"/>
          <w:lang w:eastAsia="hr-HR"/>
        </w:rPr>
        <w:t>društveno korisn</w:t>
      </w:r>
      <w:r w:rsidR="00A70B24" w:rsidRPr="008B6D08">
        <w:rPr>
          <w:rFonts w:ascii="Times New Roman" w:hAnsi="Times New Roman" w:cs="Times New Roman"/>
          <w:sz w:val="24"/>
          <w:szCs w:val="24"/>
          <w:lang w:eastAsia="hr-HR"/>
        </w:rPr>
        <w:t>u</w:t>
      </w:r>
      <w:r w:rsidR="00357BAD" w:rsidRPr="008B6D08">
        <w:rPr>
          <w:rFonts w:ascii="Times New Roman" w:hAnsi="Times New Roman" w:cs="Times New Roman"/>
          <w:sz w:val="24"/>
          <w:szCs w:val="24"/>
          <w:lang w:eastAsia="hr-HR"/>
        </w:rPr>
        <w:t xml:space="preserve"> ulog</w:t>
      </w:r>
      <w:r w:rsidR="00A70B24" w:rsidRPr="008B6D08">
        <w:rPr>
          <w:rFonts w:ascii="Times New Roman" w:hAnsi="Times New Roman" w:cs="Times New Roman"/>
          <w:sz w:val="24"/>
          <w:szCs w:val="24"/>
          <w:lang w:eastAsia="hr-HR"/>
        </w:rPr>
        <w:t>u</w:t>
      </w:r>
      <w:r w:rsidR="00357BAD" w:rsidRPr="008B6D08">
        <w:rPr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="00971C15" w:rsidRPr="008B6D08">
        <w:rPr>
          <w:rFonts w:ascii="Times New Roman" w:hAnsi="Times New Roman" w:cs="Times New Roman"/>
          <w:sz w:val="24"/>
          <w:szCs w:val="24"/>
          <w:lang w:eastAsia="hr-HR"/>
        </w:rPr>
        <w:t>Također će se poticati sudjelovanje i (su)organiziranje specijalističkih seminara i savjetovanja.</w:t>
      </w:r>
    </w:p>
    <w:p w:rsidR="00814F8E" w:rsidRPr="00814F8E" w:rsidRDefault="00814F8E" w:rsidP="00814F8E">
      <w:pPr>
        <w:pStyle w:val="Bezproreda"/>
        <w:rPr>
          <w:lang w:eastAsia="hr-HR"/>
        </w:rPr>
      </w:pPr>
    </w:p>
    <w:p w:rsidR="00357BAD" w:rsidRPr="00814F8E" w:rsidRDefault="00357BAD" w:rsidP="007C29E4">
      <w:pPr>
        <w:pStyle w:val="Naslov2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17" w:name="_Toc40213923"/>
      <w:r w:rsidRPr="00814F8E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6.3. Izdavačka djelatnost</w:t>
      </w:r>
      <w:bookmarkEnd w:id="17"/>
    </w:p>
    <w:p w:rsidR="008B6D08" w:rsidRDefault="008B6D08" w:rsidP="00BF6100">
      <w:pPr>
        <w:pStyle w:val="Bezproreda"/>
        <w:rPr>
          <w:lang w:eastAsia="hr-HR"/>
        </w:rPr>
      </w:pPr>
    </w:p>
    <w:p w:rsidR="00357BAD" w:rsidRPr="002569CA" w:rsidRDefault="007C29E4" w:rsidP="000C0B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Poticanje izdavačke djelatnosti je jedna od bitnih smjernica rada u narednom programskom razdoblju. U tom smislu je potrebito motivirati nastavnike, ali i asistente te izvrsne studente da publiciraju svoje znanstvene radove, udžbenike, priručnike i dr. pri čemu će se najbolji rezultati nagraditi odgovarajućim priznanjima. Posebno je značajno izdavati one nastavne materijale koji su povezani s izvođenjem nastave na </w:t>
      </w:r>
      <w:r w:rsidR="000F120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Sveučilišnom odjel</w:t>
      </w:r>
      <w:r w:rsidRPr="002569C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u kako bi se studentima </w:t>
      </w:r>
      <w:r w:rsidR="005931F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olakšao </w:t>
      </w:r>
      <w:r w:rsidRPr="002569C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pristup potrebnim znanjima za savladavanje gradiva i uspješan završetak studija. Pokretanjem znanstvenog časopisa „Forenzika“ koji bi imao interdisciplinarni karakter i bio uvršten u kvalitetne znanstvene baze, značajno bi</w:t>
      </w:r>
      <w:r w:rsidR="005931F7">
        <w:rPr>
          <w:rStyle w:val="Referencakomentara"/>
          <w:rFonts w:ascii="Times New Roman" w:hAnsi="Times New Roman" w:cs="Times New Roman"/>
          <w:sz w:val="24"/>
          <w:szCs w:val="24"/>
        </w:rPr>
        <w:t>se p</w:t>
      </w:r>
      <w:r w:rsidRPr="002569C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ridonijelo</w:t>
      </w:r>
      <w:r w:rsidR="00300AD8" w:rsidRPr="002569C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ugledu </w:t>
      </w:r>
      <w:r w:rsidR="000F120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Sveučilišnog odjel</w:t>
      </w:r>
      <w:r w:rsidR="00300AD8" w:rsidRPr="002569C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 i unaprijedilo okvir izdavačke djelatnosti.</w:t>
      </w:r>
    </w:p>
    <w:p w:rsidR="00357BAD" w:rsidRPr="00814F8E" w:rsidRDefault="00357BAD" w:rsidP="000C0BD7">
      <w:pPr>
        <w:pStyle w:val="Naslov1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18" w:name="_Toc40213924"/>
      <w:r w:rsidRPr="00814F8E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7. STUDENTI I STUDENTSKI STANDARD</w:t>
      </w:r>
      <w:bookmarkEnd w:id="18"/>
    </w:p>
    <w:p w:rsidR="00357BAD" w:rsidRPr="002569CA" w:rsidRDefault="00357BAD" w:rsidP="00BF6100">
      <w:pPr>
        <w:pStyle w:val="Bezproreda"/>
        <w:rPr>
          <w:lang w:eastAsia="hr-HR"/>
        </w:rPr>
      </w:pPr>
    </w:p>
    <w:p w:rsidR="00536FB2" w:rsidRPr="002569CA" w:rsidRDefault="000F1200" w:rsidP="0053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Sveučilišni odjel</w:t>
      </w:r>
      <w:r w:rsidR="00536FB2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će u narednom programskom razdoblju posebnu pozornost posvećivati studentima. Osposobljavanje studenata za tržište rada, kroz što kvalitetniji nastavni proces, bit će i dalje glavna briga svih zaposlenih 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Sveučilišnom odjel</w:t>
      </w:r>
      <w:r w:rsidR="00536FB2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u. Kroz unaprjeđivanje suradnje s nastavnim bazama taj se ključni cilj može još kvalitetnije ostvarivati. Neposrednu </w:t>
      </w:r>
      <w:r w:rsidR="00536FB2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komunikaciju studenata s upravom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="00536FB2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je potrebito redovno održavati u mjesečnim, a po potrebi i češćim razdobljima. Posebnu čestu komunikaciju uprava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Sveučilišnog odjel</w:t>
      </w:r>
      <w:r w:rsidR="00536FB2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treba ostvarivati s predstavnicima Studentskog zbora. Dodatnu pozornost treba posvetiti studentima s invaliditetom i njihovim specifičnim potrebama kako bi im se omogućilo normalno studiranje kao i </w:t>
      </w:r>
      <w:r w:rsidR="00F277C3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svim drugim </w:t>
      </w:r>
      <w:r w:rsidR="00536FB2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studentima. </w:t>
      </w:r>
    </w:p>
    <w:p w:rsidR="00357BAD" w:rsidRPr="00814F8E" w:rsidRDefault="00357BAD" w:rsidP="00F277C3">
      <w:pPr>
        <w:pStyle w:val="Naslov1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19" w:name="_Toc40213925"/>
      <w:r w:rsidRPr="00814F8E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8. ŠPORT I REKREACIJA</w:t>
      </w:r>
      <w:bookmarkEnd w:id="19"/>
    </w:p>
    <w:p w:rsidR="00357BAD" w:rsidRPr="002569CA" w:rsidRDefault="00357BAD" w:rsidP="00357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357BAD" w:rsidRPr="002569CA" w:rsidRDefault="000F1200" w:rsidP="0035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Sveučilišni odjel</w:t>
      </w:r>
      <w:r w:rsidR="00D842E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će u narednom programskom razdoblju i nadalje podržavati različite oblike športa i rekreacije studenata</w:t>
      </w:r>
      <w:r w:rsidR="0041783E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D842E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nastavnog i nenastavnog osoblja. </w:t>
      </w:r>
      <w:r w:rsidR="0041783E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</w:t>
      </w:r>
      <w:r w:rsidR="0041783E" w:rsidRPr="005931F7">
        <w:rPr>
          <w:rFonts w:ascii="Times New Roman" w:eastAsia="Times New Roman" w:hAnsi="Times New Roman" w:cs="Times New Roman"/>
          <w:sz w:val="24"/>
          <w:szCs w:val="24"/>
          <w:lang w:eastAsia="hr-HR"/>
        </w:rPr>
        <w:t>obzirom</w:t>
      </w:r>
      <w:r w:rsidR="005931F7" w:rsidRPr="005931F7">
        <w:rPr>
          <w:rStyle w:val="Referencakomentara"/>
          <w:rFonts w:ascii="Times New Roman" w:hAnsi="Times New Roman" w:cs="Times New Roman"/>
          <w:sz w:val="24"/>
          <w:szCs w:val="24"/>
        </w:rPr>
        <w:t xml:space="preserve"> na to d</w:t>
      </w:r>
      <w:r w:rsidR="0041783E" w:rsidRPr="005931F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</w:t>
      </w:r>
      <w:r w:rsidRPr="005931F7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odjel</w:t>
      </w:r>
      <w:r w:rsidR="0041783E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nema vlastitih prostora za rekreaciju, osigurat će se dovoljan broj 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termina u dvoranama, bazenima, teretanama i sl.</w:t>
      </w:r>
      <w:r w:rsidR="0041783E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Aktivnim športašima će se omogućiti sudjelovanje na natjecanjima, a posebno će se poticati rekreativno bavljenje športom i sudjelovanje na </w:t>
      </w:r>
      <w:r w:rsidR="005931F7">
        <w:rPr>
          <w:rFonts w:ascii="Times New Roman" w:eastAsia="Times New Roman" w:hAnsi="Times New Roman" w:cs="Times New Roman"/>
          <w:sz w:val="24"/>
          <w:szCs w:val="24"/>
          <w:lang w:eastAsia="hr-HR"/>
        </w:rPr>
        <w:t>sveučilišnim</w:t>
      </w:r>
      <w:r w:rsidR="0041783E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drugim </w:t>
      </w:r>
      <w:r w:rsidR="00357BAD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natjecanjima</w:t>
      </w:r>
      <w:r w:rsidR="0041783E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357BAD" w:rsidRPr="00814F8E" w:rsidRDefault="00357BAD" w:rsidP="00F277C3">
      <w:pPr>
        <w:pStyle w:val="Naslov1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20" w:name="_Toc40213926"/>
      <w:r w:rsidRPr="00814F8E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9. FINANCIJSK</w:t>
      </w:r>
      <w:r w:rsidR="008902FC" w:rsidRPr="00814F8E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OPOSLOVANJE</w:t>
      </w:r>
      <w:r w:rsidR="000F1200" w:rsidRPr="00814F8E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SVEUČILIŠNOG ODJEL</w:t>
      </w:r>
      <w:r w:rsidRPr="00814F8E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A</w:t>
      </w:r>
      <w:bookmarkEnd w:id="20"/>
    </w:p>
    <w:p w:rsidR="00357BAD" w:rsidRPr="002569CA" w:rsidRDefault="00357BAD" w:rsidP="00BF6100">
      <w:pPr>
        <w:pStyle w:val="Bezproreda"/>
        <w:rPr>
          <w:lang w:eastAsia="hr-HR"/>
        </w:rPr>
      </w:pPr>
    </w:p>
    <w:p w:rsidR="00357BAD" w:rsidRPr="00C46B09" w:rsidRDefault="00C122FB" w:rsidP="00C46B09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C46B09">
        <w:rPr>
          <w:rFonts w:ascii="Times New Roman" w:hAnsi="Times New Roman" w:cs="Times New Roman"/>
          <w:sz w:val="24"/>
          <w:szCs w:val="24"/>
          <w:lang w:eastAsia="hr-HR"/>
        </w:rPr>
        <w:t xml:space="preserve">Financijsko poslovanje </w:t>
      </w:r>
      <w:r w:rsidR="000F1200" w:rsidRPr="00C46B09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Pr="00C46B09">
        <w:rPr>
          <w:rFonts w:ascii="Times New Roman" w:hAnsi="Times New Roman" w:cs="Times New Roman"/>
          <w:sz w:val="24"/>
          <w:szCs w:val="24"/>
          <w:lang w:eastAsia="hr-HR"/>
        </w:rPr>
        <w:t>a temeljit će se na racionalnom trošenju planiranih sredstava za servisiranje svojih aktivnosti posebno sagledavajući okolnosti uslijed nastale virusne pandemije koja će ostaviti značajne posljedice na hrvatsko gospodarstvo</w:t>
      </w:r>
      <w:r w:rsidR="001F1325">
        <w:rPr>
          <w:rFonts w:ascii="Times New Roman" w:hAnsi="Times New Roman" w:cs="Times New Roman"/>
          <w:sz w:val="24"/>
          <w:szCs w:val="24"/>
          <w:lang w:eastAsia="hr-HR"/>
        </w:rPr>
        <w:t xml:space="preserve"> i</w:t>
      </w:r>
      <w:r w:rsidRPr="00C46B09">
        <w:rPr>
          <w:rFonts w:ascii="Times New Roman" w:hAnsi="Times New Roman" w:cs="Times New Roman"/>
          <w:sz w:val="24"/>
          <w:szCs w:val="24"/>
          <w:lang w:eastAsia="hr-HR"/>
        </w:rPr>
        <w:t xml:space="preserve"> punjenje državnog proračuna što onda ima u konačnici negativan utjecaj na financiranje pojedinih sveučilišnih aktivnosti. </w:t>
      </w:r>
      <w:r w:rsidR="000F1200" w:rsidRPr="00C46B09">
        <w:rPr>
          <w:rFonts w:ascii="Times New Roman" w:hAnsi="Times New Roman" w:cs="Times New Roman"/>
          <w:sz w:val="24"/>
          <w:szCs w:val="24"/>
          <w:lang w:eastAsia="hr-HR"/>
        </w:rPr>
        <w:t>Sveučilišni odjel</w:t>
      </w:r>
      <w:r w:rsidRPr="00C46B09">
        <w:rPr>
          <w:rFonts w:ascii="Times New Roman" w:hAnsi="Times New Roman" w:cs="Times New Roman"/>
          <w:sz w:val="24"/>
          <w:szCs w:val="24"/>
          <w:lang w:eastAsia="hr-HR"/>
        </w:rPr>
        <w:t xml:space="preserve"> je već smanjio troškove vanjske suradnje te će se s tom praksom nastaviti i u budućnosti posebno sagledavajući činjenicu da je kvalitetno ekipiran za realizaciju studijskih programa. Istovremeno će se iznimno paziti da smanjenje vanjske suradnje ne bi utjecalo na snižavanje kvalitete nastavnog procesa</w:t>
      </w:r>
      <w:r w:rsidR="00862D7D" w:rsidRPr="00C46B09">
        <w:rPr>
          <w:rFonts w:ascii="Times New Roman" w:hAnsi="Times New Roman" w:cs="Times New Roman"/>
          <w:sz w:val="24"/>
          <w:szCs w:val="24"/>
          <w:lang w:eastAsia="hr-HR"/>
        </w:rPr>
        <w:t xml:space="preserve">. S druge strane će se poticati suradnja </w:t>
      </w:r>
      <w:r w:rsidR="000F1200" w:rsidRPr="00C46B09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="00862D7D" w:rsidRPr="00C46B09">
        <w:rPr>
          <w:rFonts w:ascii="Times New Roman" w:hAnsi="Times New Roman" w:cs="Times New Roman"/>
          <w:sz w:val="24"/>
          <w:szCs w:val="24"/>
          <w:lang w:eastAsia="hr-HR"/>
        </w:rPr>
        <w:t xml:space="preserve">a s gospodarstvom i državnim (javnim) tijelima u cilju povećanja prihoda </w:t>
      </w:r>
      <w:r w:rsidR="000F1200" w:rsidRPr="00C46B09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="00862D7D" w:rsidRPr="00C46B09">
        <w:rPr>
          <w:rFonts w:ascii="Times New Roman" w:hAnsi="Times New Roman" w:cs="Times New Roman"/>
          <w:sz w:val="24"/>
          <w:szCs w:val="24"/>
          <w:lang w:eastAsia="hr-HR"/>
        </w:rPr>
        <w:t>a.</w:t>
      </w:r>
    </w:p>
    <w:p w:rsidR="00357BAD" w:rsidRPr="00814F8E" w:rsidRDefault="00357BAD" w:rsidP="00F277C3">
      <w:pPr>
        <w:pStyle w:val="Naslov1"/>
        <w:rPr>
          <w:rFonts w:ascii="Times New Roman" w:eastAsia="Times New Roman" w:hAnsi="Times New Roman" w:cs="Times New Roman"/>
          <w:b/>
          <w:bCs/>
          <w:color w:val="auto"/>
          <w:lang w:eastAsia="hr-HR"/>
        </w:rPr>
      </w:pPr>
      <w:bookmarkStart w:id="21" w:name="_Toc40213927"/>
      <w:r w:rsidRPr="00814F8E">
        <w:rPr>
          <w:rFonts w:ascii="Times New Roman" w:eastAsia="Times New Roman" w:hAnsi="Times New Roman" w:cs="Times New Roman"/>
          <w:b/>
          <w:bCs/>
          <w:color w:val="auto"/>
          <w:lang w:eastAsia="hr-HR"/>
        </w:rPr>
        <w:t>10. ZAKLJUČAK</w:t>
      </w:r>
      <w:bookmarkEnd w:id="21"/>
    </w:p>
    <w:p w:rsidR="00357BAD" w:rsidRPr="002569CA" w:rsidRDefault="00357BAD" w:rsidP="00357B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B0C0A" w:rsidRPr="002569CA" w:rsidRDefault="00DB0C0A" w:rsidP="002D0DFC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Program rada za </w:t>
      </w:r>
      <w:r w:rsidR="005931F7">
        <w:rPr>
          <w:rFonts w:ascii="Times New Roman" w:hAnsi="Times New Roman" w:cs="Times New Roman"/>
          <w:sz w:val="24"/>
          <w:szCs w:val="24"/>
          <w:lang w:eastAsia="hr-HR"/>
        </w:rPr>
        <w:t>sljedeće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mandatno razdoblje sačinjen je sagledavajući objektivno postojeće stanje na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Sveučilišnom odjel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>u te u skladu s kriterijima i postupcima koji se primjenjuju pri vrednovanju visokih učilišta. Programske aktivnosti su ponajprije usmjerene ostvarivanju što bolje</w:t>
      </w:r>
      <w:r w:rsidR="002D0DFC" w:rsidRPr="002569CA">
        <w:rPr>
          <w:rFonts w:ascii="Times New Roman" w:hAnsi="Times New Roman" w:cs="Times New Roman"/>
          <w:sz w:val="24"/>
          <w:szCs w:val="24"/>
          <w:lang w:eastAsia="hr-HR"/>
        </w:rPr>
        <w:t>gstandarda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studiranja i omogućavanje </w:t>
      </w:r>
      <w:r w:rsidR="002D0DFC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zadovoljenja studentskih potreba kao i usklađenost sa zahtjevima tržištem rada. Nadalje, ovim programom se također potencira daljnje stručno i znanstveno usavršavanje studenata i nastavnika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="002D0DFC" w:rsidRPr="002569CA">
        <w:rPr>
          <w:rFonts w:ascii="Times New Roman" w:hAnsi="Times New Roman" w:cs="Times New Roman"/>
          <w:sz w:val="24"/>
          <w:szCs w:val="24"/>
          <w:lang w:eastAsia="hr-HR"/>
        </w:rPr>
        <w:t>a posebno kroz njegovu znanstvenu i stručnu djelatnost.</w:t>
      </w:r>
    </w:p>
    <w:p w:rsidR="00357BAD" w:rsidRPr="00AB5024" w:rsidRDefault="002D0DFC" w:rsidP="00AB5024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Programske smjernice rada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Pr="002569CA">
        <w:rPr>
          <w:rFonts w:ascii="Times New Roman" w:hAnsi="Times New Roman" w:cs="Times New Roman"/>
          <w:sz w:val="24"/>
          <w:szCs w:val="24"/>
          <w:lang w:eastAsia="hr-HR"/>
        </w:rPr>
        <w:t>a se tijekom narednog mandatnog razdoblja mogu unaprjeđivati izmjenama i dopunama</w:t>
      </w:r>
      <w:r w:rsidR="0015116C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pri čemu se svaka dobronamjerna sugestija i kritika treba vrednovati na zadovoljstvo studenata, nastavnog i nenastavnog osoblja. Kombinacija iskustva i mladosti jamči budućnost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="0015116C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a, a društvena potreba za forenzičarima različitih profila je dodatni ponder za njegov rast i razvoj. Na kraju se naglašava uključivost pročelnika i uprave </w:t>
      </w:r>
      <w:r w:rsidR="000F1200">
        <w:rPr>
          <w:rFonts w:ascii="Times New Roman" w:hAnsi="Times New Roman" w:cs="Times New Roman"/>
          <w:sz w:val="24"/>
          <w:szCs w:val="24"/>
          <w:lang w:eastAsia="hr-HR"/>
        </w:rPr>
        <w:t>Sveučilišnog odjel</w:t>
      </w:r>
      <w:r w:rsidR="0015116C" w:rsidRPr="002569CA">
        <w:rPr>
          <w:rFonts w:ascii="Times New Roman" w:hAnsi="Times New Roman" w:cs="Times New Roman"/>
          <w:sz w:val="24"/>
          <w:szCs w:val="24"/>
          <w:lang w:eastAsia="hr-HR"/>
        </w:rPr>
        <w:t>a prema studentima i zaposlenicima</w:t>
      </w:r>
      <w:r w:rsidR="00DD0E7C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i spremnost na dijalog</w:t>
      </w:r>
      <w:r w:rsidR="0015116C" w:rsidRPr="002569CA">
        <w:rPr>
          <w:rFonts w:ascii="Times New Roman" w:hAnsi="Times New Roman" w:cs="Times New Roman"/>
          <w:sz w:val="24"/>
          <w:szCs w:val="24"/>
          <w:lang w:eastAsia="hr-HR"/>
        </w:rPr>
        <w:t xml:space="preserve"> u cilju realizacije planiranog programa.</w:t>
      </w:r>
    </w:p>
    <w:p w:rsidR="00357BAD" w:rsidRPr="002569CA" w:rsidRDefault="00DD0E7C" w:rsidP="00357BA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</w:t>
      </w:r>
    </w:p>
    <w:p w:rsidR="00185723" w:rsidRPr="007E2288" w:rsidRDefault="00357BAD" w:rsidP="007E22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="00574248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bookmarkStart w:id="22" w:name="_GoBack"/>
      <w:bookmarkEnd w:id="22"/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zv. prof. dr. sc. </w:t>
      </w:r>
      <w:r w:rsidR="005222A4"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DamirPiplica</w:t>
      </w:r>
      <w:r w:rsidRPr="002569CA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</w:p>
    <w:sectPr w:rsidR="00185723" w:rsidRPr="007E2288" w:rsidSect="00996626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503" w:rsidRDefault="002F4503">
      <w:pPr>
        <w:spacing w:after="0" w:line="240" w:lineRule="auto"/>
      </w:pPr>
      <w:r>
        <w:separator/>
      </w:r>
    </w:p>
  </w:endnote>
  <w:endnote w:type="continuationSeparator" w:id="1">
    <w:p w:rsidR="002F4503" w:rsidRDefault="002F4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2618445"/>
      <w:docPartObj>
        <w:docPartGallery w:val="Page Numbers (Bottom of Page)"/>
        <w:docPartUnique/>
      </w:docPartObj>
    </w:sdtPr>
    <w:sdtContent>
      <w:p w:rsidR="00DF479C" w:rsidRDefault="00EA6D2E">
        <w:pPr>
          <w:pStyle w:val="Podnoje"/>
          <w:jc w:val="right"/>
        </w:pPr>
        <w:r>
          <w:fldChar w:fldCharType="begin"/>
        </w:r>
        <w:r w:rsidR="00DF479C">
          <w:instrText>PAGE   \* MERGEFORMAT</w:instrText>
        </w:r>
        <w:r>
          <w:fldChar w:fldCharType="separate"/>
        </w:r>
        <w:r w:rsidR="00950CCF">
          <w:rPr>
            <w:noProof/>
          </w:rPr>
          <w:t>8</w:t>
        </w:r>
        <w:r>
          <w:fldChar w:fldCharType="end"/>
        </w:r>
      </w:p>
    </w:sdtContent>
  </w:sdt>
  <w:p w:rsidR="00996626" w:rsidRDefault="002F4503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503" w:rsidRDefault="002F4503">
      <w:pPr>
        <w:spacing w:after="0" w:line="240" w:lineRule="auto"/>
      </w:pPr>
      <w:r>
        <w:separator/>
      </w:r>
    </w:p>
  </w:footnote>
  <w:footnote w:type="continuationSeparator" w:id="1">
    <w:p w:rsidR="002F4503" w:rsidRDefault="002F4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7790C"/>
    <w:multiLevelType w:val="hybridMultilevel"/>
    <w:tmpl w:val="115C4D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57797"/>
    <w:multiLevelType w:val="hybridMultilevel"/>
    <w:tmpl w:val="7100887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13C129E"/>
    <w:multiLevelType w:val="hybridMultilevel"/>
    <w:tmpl w:val="9B741C06"/>
    <w:lvl w:ilvl="0" w:tplc="45181E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34389B"/>
    <w:multiLevelType w:val="hybridMultilevel"/>
    <w:tmpl w:val="B9F2038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53C53A8"/>
    <w:multiLevelType w:val="hybridMultilevel"/>
    <w:tmpl w:val="1CC63482"/>
    <w:lvl w:ilvl="0" w:tplc="45181E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436A8C"/>
    <w:multiLevelType w:val="hybridMultilevel"/>
    <w:tmpl w:val="ABF69A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C307D0"/>
    <w:multiLevelType w:val="hybridMultilevel"/>
    <w:tmpl w:val="08D05A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985D66"/>
    <w:multiLevelType w:val="hybridMultilevel"/>
    <w:tmpl w:val="D0D2B0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AD3461"/>
    <w:multiLevelType w:val="hybridMultilevel"/>
    <w:tmpl w:val="3B2C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FA303B"/>
    <w:multiLevelType w:val="hybridMultilevel"/>
    <w:tmpl w:val="2E10AA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433F7D"/>
    <w:multiLevelType w:val="hybridMultilevel"/>
    <w:tmpl w:val="DAAE01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10"/>
  </w:num>
  <w:num w:numId="6">
    <w:abstractNumId w:val="1"/>
  </w:num>
  <w:num w:numId="7">
    <w:abstractNumId w:val="2"/>
  </w:num>
  <w:num w:numId="8">
    <w:abstractNumId w:val="4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7BAD"/>
    <w:rsid w:val="00023B55"/>
    <w:rsid w:val="00026B42"/>
    <w:rsid w:val="00055A98"/>
    <w:rsid w:val="0006708F"/>
    <w:rsid w:val="00077463"/>
    <w:rsid w:val="000862E3"/>
    <w:rsid w:val="000930E0"/>
    <w:rsid w:val="000B28ED"/>
    <w:rsid w:val="000B5F3C"/>
    <w:rsid w:val="000C0BD7"/>
    <w:rsid w:val="000C3FB0"/>
    <w:rsid w:val="000F1200"/>
    <w:rsid w:val="00107A7E"/>
    <w:rsid w:val="00114701"/>
    <w:rsid w:val="001155F0"/>
    <w:rsid w:val="00137575"/>
    <w:rsid w:val="0015116C"/>
    <w:rsid w:val="0015638C"/>
    <w:rsid w:val="00185723"/>
    <w:rsid w:val="001A2D34"/>
    <w:rsid w:val="001E3424"/>
    <w:rsid w:val="001F1325"/>
    <w:rsid w:val="00200367"/>
    <w:rsid w:val="00210C8A"/>
    <w:rsid w:val="00212A77"/>
    <w:rsid w:val="002569CA"/>
    <w:rsid w:val="002608ED"/>
    <w:rsid w:val="00261FFC"/>
    <w:rsid w:val="00270614"/>
    <w:rsid w:val="00282E88"/>
    <w:rsid w:val="0028667B"/>
    <w:rsid w:val="002912D8"/>
    <w:rsid w:val="00291FCB"/>
    <w:rsid w:val="002B1929"/>
    <w:rsid w:val="002C1481"/>
    <w:rsid w:val="002D0DFC"/>
    <w:rsid w:val="002E2794"/>
    <w:rsid w:val="002F0B64"/>
    <w:rsid w:val="002F26A7"/>
    <w:rsid w:val="002F4503"/>
    <w:rsid w:val="0030025D"/>
    <w:rsid w:val="00300AD8"/>
    <w:rsid w:val="00355333"/>
    <w:rsid w:val="00357BAD"/>
    <w:rsid w:val="00386139"/>
    <w:rsid w:val="0039276A"/>
    <w:rsid w:val="003A1449"/>
    <w:rsid w:val="003A658C"/>
    <w:rsid w:val="003D66F6"/>
    <w:rsid w:val="003D7885"/>
    <w:rsid w:val="003D7898"/>
    <w:rsid w:val="003E49D6"/>
    <w:rsid w:val="0041783E"/>
    <w:rsid w:val="00422E5F"/>
    <w:rsid w:val="0042522F"/>
    <w:rsid w:val="00451C50"/>
    <w:rsid w:val="00461296"/>
    <w:rsid w:val="0049683F"/>
    <w:rsid w:val="004E054F"/>
    <w:rsid w:val="004F0B60"/>
    <w:rsid w:val="005222A4"/>
    <w:rsid w:val="00536FB2"/>
    <w:rsid w:val="00562721"/>
    <w:rsid w:val="00567677"/>
    <w:rsid w:val="00574248"/>
    <w:rsid w:val="00580E0B"/>
    <w:rsid w:val="00583B4E"/>
    <w:rsid w:val="005931F7"/>
    <w:rsid w:val="005971DC"/>
    <w:rsid w:val="005A2A93"/>
    <w:rsid w:val="005B7926"/>
    <w:rsid w:val="005D453E"/>
    <w:rsid w:val="005D53F9"/>
    <w:rsid w:val="005D7DB4"/>
    <w:rsid w:val="005F250A"/>
    <w:rsid w:val="0060253A"/>
    <w:rsid w:val="006157D9"/>
    <w:rsid w:val="00623532"/>
    <w:rsid w:val="00633A2D"/>
    <w:rsid w:val="00672617"/>
    <w:rsid w:val="006A6346"/>
    <w:rsid w:val="006C541B"/>
    <w:rsid w:val="006E5FF8"/>
    <w:rsid w:val="006F05AF"/>
    <w:rsid w:val="00705105"/>
    <w:rsid w:val="00710F92"/>
    <w:rsid w:val="00714CC4"/>
    <w:rsid w:val="00720008"/>
    <w:rsid w:val="00734054"/>
    <w:rsid w:val="007378C7"/>
    <w:rsid w:val="00741BCB"/>
    <w:rsid w:val="00742061"/>
    <w:rsid w:val="0074312F"/>
    <w:rsid w:val="007462A0"/>
    <w:rsid w:val="00753776"/>
    <w:rsid w:val="00770040"/>
    <w:rsid w:val="00794275"/>
    <w:rsid w:val="007A3671"/>
    <w:rsid w:val="007C29E4"/>
    <w:rsid w:val="007C769D"/>
    <w:rsid w:val="007D0F96"/>
    <w:rsid w:val="007E2288"/>
    <w:rsid w:val="00803176"/>
    <w:rsid w:val="00814F8E"/>
    <w:rsid w:val="00842CDB"/>
    <w:rsid w:val="00862D7D"/>
    <w:rsid w:val="00886396"/>
    <w:rsid w:val="008902FC"/>
    <w:rsid w:val="00896BCB"/>
    <w:rsid w:val="008B6D08"/>
    <w:rsid w:val="008B7589"/>
    <w:rsid w:val="008C456B"/>
    <w:rsid w:val="008D0350"/>
    <w:rsid w:val="008E093C"/>
    <w:rsid w:val="008E7BB7"/>
    <w:rsid w:val="009424C9"/>
    <w:rsid w:val="00942FEF"/>
    <w:rsid w:val="00950CCF"/>
    <w:rsid w:val="00971C15"/>
    <w:rsid w:val="00992188"/>
    <w:rsid w:val="0099654A"/>
    <w:rsid w:val="009C76CA"/>
    <w:rsid w:val="009D1E44"/>
    <w:rsid w:val="009D3BA3"/>
    <w:rsid w:val="00A17DB4"/>
    <w:rsid w:val="00A212E1"/>
    <w:rsid w:val="00A70B24"/>
    <w:rsid w:val="00A873BD"/>
    <w:rsid w:val="00AA34A6"/>
    <w:rsid w:val="00AB253E"/>
    <w:rsid w:val="00AB5024"/>
    <w:rsid w:val="00AF4801"/>
    <w:rsid w:val="00AF5563"/>
    <w:rsid w:val="00B00D05"/>
    <w:rsid w:val="00B12133"/>
    <w:rsid w:val="00B14702"/>
    <w:rsid w:val="00B41700"/>
    <w:rsid w:val="00B4665E"/>
    <w:rsid w:val="00B50F6F"/>
    <w:rsid w:val="00B82803"/>
    <w:rsid w:val="00B872A0"/>
    <w:rsid w:val="00B913E8"/>
    <w:rsid w:val="00B91B38"/>
    <w:rsid w:val="00BB3170"/>
    <w:rsid w:val="00BC7E57"/>
    <w:rsid w:val="00BE1306"/>
    <w:rsid w:val="00BF4DC4"/>
    <w:rsid w:val="00BF6100"/>
    <w:rsid w:val="00C03345"/>
    <w:rsid w:val="00C122FB"/>
    <w:rsid w:val="00C32FB6"/>
    <w:rsid w:val="00C41816"/>
    <w:rsid w:val="00C41DD5"/>
    <w:rsid w:val="00C4439C"/>
    <w:rsid w:val="00C46B09"/>
    <w:rsid w:val="00C47097"/>
    <w:rsid w:val="00C5299A"/>
    <w:rsid w:val="00C7063F"/>
    <w:rsid w:val="00C92605"/>
    <w:rsid w:val="00C926CA"/>
    <w:rsid w:val="00CE19B0"/>
    <w:rsid w:val="00CF3C83"/>
    <w:rsid w:val="00D02597"/>
    <w:rsid w:val="00D4529C"/>
    <w:rsid w:val="00D842E4"/>
    <w:rsid w:val="00D873FB"/>
    <w:rsid w:val="00DA07B5"/>
    <w:rsid w:val="00DA2B01"/>
    <w:rsid w:val="00DA32BD"/>
    <w:rsid w:val="00DB0C0A"/>
    <w:rsid w:val="00DB3C61"/>
    <w:rsid w:val="00DC33D5"/>
    <w:rsid w:val="00DD0E7C"/>
    <w:rsid w:val="00DE2103"/>
    <w:rsid w:val="00DF479C"/>
    <w:rsid w:val="00DF592C"/>
    <w:rsid w:val="00E27F61"/>
    <w:rsid w:val="00E93923"/>
    <w:rsid w:val="00EA6D2E"/>
    <w:rsid w:val="00EC3C6D"/>
    <w:rsid w:val="00EE5010"/>
    <w:rsid w:val="00EE6BD8"/>
    <w:rsid w:val="00F03281"/>
    <w:rsid w:val="00F04C7A"/>
    <w:rsid w:val="00F277C3"/>
    <w:rsid w:val="00F27802"/>
    <w:rsid w:val="00F3011A"/>
    <w:rsid w:val="00F63A54"/>
    <w:rsid w:val="00F93BE4"/>
    <w:rsid w:val="00F945C1"/>
    <w:rsid w:val="00FD5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3BD"/>
  </w:style>
  <w:style w:type="paragraph" w:styleId="Naslov1">
    <w:name w:val="heading 1"/>
    <w:basedOn w:val="Normal"/>
    <w:next w:val="Normal"/>
    <w:link w:val="Naslov1Char"/>
    <w:uiPriority w:val="9"/>
    <w:qFormat/>
    <w:rsid w:val="00DF59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F48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7BAD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35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57BAD"/>
  </w:style>
  <w:style w:type="character" w:styleId="Referencakomentara">
    <w:name w:val="annotation reference"/>
    <w:basedOn w:val="Zadanifontodlomka"/>
    <w:uiPriority w:val="99"/>
    <w:semiHidden/>
    <w:unhideWhenUsed/>
    <w:rsid w:val="0046129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6129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6129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6129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61296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61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1296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DF59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DF592C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DF592C"/>
    <w:pPr>
      <w:spacing w:after="100"/>
    </w:pPr>
  </w:style>
  <w:style w:type="character" w:styleId="Hiperveza">
    <w:name w:val="Hyperlink"/>
    <w:basedOn w:val="Zadanifontodlomka"/>
    <w:uiPriority w:val="99"/>
    <w:unhideWhenUsed/>
    <w:rsid w:val="00DF592C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AF48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814F8E"/>
    <w:pPr>
      <w:tabs>
        <w:tab w:val="right" w:leader="dot" w:pos="9062"/>
      </w:tabs>
      <w:spacing w:after="100"/>
      <w:ind w:left="220"/>
    </w:pPr>
    <w:rPr>
      <w:rFonts w:ascii="Times New Roman" w:eastAsia="Times New Roman" w:hAnsi="Times New Roman" w:cs="Times New Roman"/>
      <w:b/>
      <w:bCs/>
      <w:noProof/>
      <w:sz w:val="28"/>
      <w:szCs w:val="2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F4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479C"/>
  </w:style>
  <w:style w:type="paragraph" w:styleId="Bezproreda">
    <w:name w:val="No Spacing"/>
    <w:uiPriority w:val="1"/>
    <w:qFormat/>
    <w:rsid w:val="009965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5A624-3375-403E-8E00-39E46248B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3834</Words>
  <Characters>21857</Characters>
  <Application>Microsoft Office Word</Application>
  <DocSecurity>0</DocSecurity>
  <Lines>182</Lines>
  <Paragraphs>51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Filipović</dc:creator>
  <cp:lastModifiedBy>korisnik</cp:lastModifiedBy>
  <cp:revision>2</cp:revision>
  <dcterms:created xsi:type="dcterms:W3CDTF">2020-05-26T17:29:00Z</dcterms:created>
  <dcterms:modified xsi:type="dcterms:W3CDTF">2020-05-26T17:29:00Z</dcterms:modified>
</cp:coreProperties>
</file>